
<file path=[Content_Types].xml><?xml version="1.0" encoding="utf-8"?>
<Types xmlns="http://schemas.openxmlformats.org/package/2006/content-types">
  <Default Extension="emf" ContentType="image/x-em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9F3EE5" w14:textId="77777777" w:rsidR="00534F99" w:rsidRPr="00534F99" w:rsidRDefault="00534F99" w:rsidP="00534F99">
      <w:pPr>
        <w:spacing w:after="0" w:line="240" w:lineRule="auto"/>
        <w:jc w:val="right"/>
        <w:rPr>
          <w:rFonts w:ascii="Times New Roman" w:eastAsia="Times New Roman" w:hAnsi="Times New Roman" w:cs="Times New Roman"/>
          <w:sz w:val="24"/>
          <w:szCs w:val="24"/>
        </w:rPr>
      </w:pPr>
    </w:p>
    <w:p w14:paraId="423CBDC5" w14:textId="77777777" w:rsidR="00534F99" w:rsidRPr="00534F99" w:rsidRDefault="00534F99" w:rsidP="00534F99">
      <w:pPr>
        <w:spacing w:after="0" w:line="240" w:lineRule="auto"/>
        <w:jc w:val="right"/>
        <w:rPr>
          <w:rFonts w:ascii="Times New Roman" w:eastAsia="Times New Roman" w:hAnsi="Times New Roman" w:cs="Times New Roman"/>
          <w:sz w:val="24"/>
          <w:szCs w:val="24"/>
        </w:rPr>
      </w:pPr>
      <w:r w:rsidRPr="00534F99">
        <w:rPr>
          <w:rFonts w:ascii="Times New Roman" w:eastAsia="Times New Roman" w:hAnsi="Times New Roman" w:cs="Times New Roman"/>
          <w:sz w:val="24"/>
          <w:szCs w:val="24"/>
        </w:rPr>
        <w:t>Registered Charity Number 297488</w:t>
      </w:r>
    </w:p>
    <w:p w14:paraId="2F48FB98"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1DE8C592"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05F0333B"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6AEA12F5"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30E62782"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08866C4A"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27F4FFFE"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7D0D7415"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082B4E68"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006B9A2B"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3B060171"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70723121"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67D3A590"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3D8378C7"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77BD409B" w14:textId="77777777" w:rsidR="00534F99" w:rsidRPr="00534F99" w:rsidRDefault="00534F99" w:rsidP="00534F99">
      <w:pPr>
        <w:spacing w:after="0" w:line="240" w:lineRule="auto"/>
        <w:jc w:val="center"/>
        <w:rPr>
          <w:rFonts w:ascii="Times New Roman" w:eastAsia="Times New Roman" w:hAnsi="Times New Roman" w:cs="Times New Roman"/>
          <w:sz w:val="24"/>
          <w:szCs w:val="24"/>
        </w:rPr>
      </w:pPr>
    </w:p>
    <w:p w14:paraId="3264841A" w14:textId="77777777" w:rsidR="00534F99" w:rsidRPr="00534F99" w:rsidRDefault="00534F99" w:rsidP="00534F99">
      <w:pPr>
        <w:spacing w:after="0" w:line="240" w:lineRule="auto"/>
        <w:rPr>
          <w:rFonts w:ascii="Times New Roman" w:eastAsia="Times New Roman" w:hAnsi="Times New Roman" w:cs="Times New Roman"/>
          <w:sz w:val="24"/>
          <w:szCs w:val="24"/>
        </w:rPr>
      </w:pPr>
    </w:p>
    <w:p w14:paraId="552CB4C8" w14:textId="77777777" w:rsidR="00534F99" w:rsidRPr="00534F99" w:rsidRDefault="00534F99" w:rsidP="00534F99">
      <w:pPr>
        <w:spacing w:after="0" w:line="240" w:lineRule="auto"/>
        <w:rPr>
          <w:rFonts w:ascii="Times New Roman" w:eastAsia="Times New Roman" w:hAnsi="Times New Roman" w:cs="Times New Roman"/>
          <w:sz w:val="24"/>
          <w:szCs w:val="24"/>
        </w:rPr>
      </w:pPr>
    </w:p>
    <w:p w14:paraId="2F20469B" w14:textId="77777777" w:rsidR="00534F99" w:rsidRPr="00534F99" w:rsidRDefault="00534F99" w:rsidP="00534F99">
      <w:pPr>
        <w:spacing w:after="0" w:line="240" w:lineRule="auto"/>
        <w:jc w:val="center"/>
        <w:rPr>
          <w:rFonts w:ascii="Times New Roman" w:eastAsia="Times New Roman" w:hAnsi="Times New Roman" w:cs="Times New Roman"/>
          <w:b/>
          <w:sz w:val="32"/>
          <w:szCs w:val="32"/>
        </w:rPr>
      </w:pPr>
      <w:r w:rsidRPr="00534F99">
        <w:rPr>
          <w:rFonts w:ascii="Times New Roman" w:eastAsia="Times New Roman" w:hAnsi="Times New Roman" w:cs="Times New Roman"/>
          <w:b/>
          <w:noProof/>
          <w:sz w:val="32"/>
          <w:szCs w:val="32"/>
          <w:lang w:eastAsia="en-GB"/>
        </w:rPr>
        <w:drawing>
          <wp:inline distT="0" distB="0" distL="0" distR="0" wp14:anchorId="1C1DF0B9" wp14:editId="43A897D0">
            <wp:extent cx="5486400" cy="6737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S title.jpg"/>
                    <pic:cNvPicPr/>
                  </pic:nvPicPr>
                  <pic:blipFill>
                    <a:blip r:embed="rId6">
                      <a:extLst>
                        <a:ext uri="{28A0092B-C50C-407E-A947-70E740481C1C}">
                          <a14:useLocalDpi xmlns:a14="http://schemas.microsoft.com/office/drawing/2010/main" val="0"/>
                        </a:ext>
                      </a:extLst>
                    </a:blip>
                    <a:stretch>
                      <a:fillRect/>
                    </a:stretch>
                  </pic:blipFill>
                  <pic:spPr>
                    <a:xfrm>
                      <a:off x="0" y="0"/>
                      <a:ext cx="5486400" cy="673735"/>
                    </a:xfrm>
                    <a:prstGeom prst="rect">
                      <a:avLst/>
                    </a:prstGeom>
                  </pic:spPr>
                </pic:pic>
              </a:graphicData>
            </a:graphic>
          </wp:inline>
        </w:drawing>
      </w:r>
    </w:p>
    <w:p w14:paraId="04417C02" w14:textId="77777777" w:rsidR="00534F99" w:rsidRPr="00534F99" w:rsidRDefault="00534F99" w:rsidP="00534F99">
      <w:pPr>
        <w:spacing w:after="0" w:line="240" w:lineRule="auto"/>
        <w:rPr>
          <w:rFonts w:ascii="Times New Roman" w:eastAsia="Times New Roman" w:hAnsi="Times New Roman" w:cs="Times New Roman"/>
          <w:b/>
          <w:sz w:val="32"/>
          <w:szCs w:val="32"/>
        </w:rPr>
      </w:pPr>
    </w:p>
    <w:p w14:paraId="5F3F0814" w14:textId="77777777" w:rsidR="00534F99" w:rsidRPr="00534F99" w:rsidRDefault="00534F99" w:rsidP="00534F99">
      <w:pPr>
        <w:spacing w:after="0" w:line="240" w:lineRule="auto"/>
        <w:jc w:val="center"/>
        <w:rPr>
          <w:rFonts w:ascii="Times New Roman" w:eastAsia="Times New Roman" w:hAnsi="Times New Roman" w:cs="Times New Roman"/>
          <w:sz w:val="40"/>
          <w:szCs w:val="40"/>
        </w:rPr>
      </w:pPr>
      <w:r w:rsidRPr="00534F99">
        <w:rPr>
          <w:rFonts w:ascii="Times New Roman" w:eastAsia="Times New Roman" w:hAnsi="Times New Roman" w:cs="Times New Roman"/>
          <w:sz w:val="40"/>
          <w:szCs w:val="40"/>
        </w:rPr>
        <w:t>Annual Report and Accounts</w:t>
      </w:r>
    </w:p>
    <w:p w14:paraId="1025DFAE" w14:textId="77777777" w:rsidR="00534F99" w:rsidRPr="00534F99" w:rsidRDefault="00534F99" w:rsidP="00534F99">
      <w:pPr>
        <w:spacing w:after="0" w:line="240" w:lineRule="auto"/>
        <w:jc w:val="center"/>
        <w:rPr>
          <w:rFonts w:ascii="Times New Roman" w:eastAsia="Times New Roman" w:hAnsi="Times New Roman" w:cs="Times New Roman"/>
          <w:sz w:val="40"/>
          <w:szCs w:val="40"/>
        </w:rPr>
      </w:pPr>
      <w:r w:rsidRPr="00534F99">
        <w:rPr>
          <w:rFonts w:ascii="Times New Roman" w:eastAsia="Times New Roman" w:hAnsi="Times New Roman" w:cs="Times New Roman"/>
          <w:sz w:val="40"/>
          <w:szCs w:val="40"/>
        </w:rPr>
        <w:t>for the year ending</w:t>
      </w:r>
    </w:p>
    <w:p w14:paraId="1802C5B8" w14:textId="77777777" w:rsidR="00534F99" w:rsidRPr="00534F99" w:rsidRDefault="00534F99" w:rsidP="00534F99">
      <w:pPr>
        <w:spacing w:after="0" w:line="240" w:lineRule="auto"/>
        <w:jc w:val="center"/>
        <w:rPr>
          <w:rFonts w:ascii="Times New Roman" w:eastAsia="Times New Roman" w:hAnsi="Times New Roman" w:cs="Times New Roman"/>
          <w:sz w:val="40"/>
          <w:szCs w:val="40"/>
        </w:rPr>
      </w:pPr>
      <w:r w:rsidRPr="00534F99">
        <w:rPr>
          <w:rFonts w:ascii="Times New Roman" w:eastAsia="Times New Roman" w:hAnsi="Times New Roman" w:cs="Times New Roman"/>
          <w:sz w:val="40"/>
          <w:szCs w:val="40"/>
        </w:rPr>
        <w:t>31st December 201</w:t>
      </w:r>
      <w:r>
        <w:rPr>
          <w:rFonts w:ascii="Times New Roman" w:eastAsia="Times New Roman" w:hAnsi="Times New Roman" w:cs="Times New Roman"/>
          <w:sz w:val="40"/>
          <w:szCs w:val="40"/>
        </w:rPr>
        <w:t>8</w:t>
      </w:r>
    </w:p>
    <w:p w14:paraId="3D67DD77" w14:textId="77777777" w:rsidR="00534F99" w:rsidRPr="00534F99" w:rsidRDefault="00534F99" w:rsidP="00534F99">
      <w:pPr>
        <w:spacing w:after="0" w:line="240" w:lineRule="auto"/>
        <w:ind w:left="2160"/>
        <w:rPr>
          <w:rFonts w:ascii="Times New Roman" w:eastAsia="Times New Roman" w:hAnsi="Times New Roman" w:cs="Times New Roman"/>
          <w:sz w:val="40"/>
          <w:szCs w:val="40"/>
        </w:rPr>
      </w:pPr>
    </w:p>
    <w:p w14:paraId="54A7EBDB"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4910114A"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087430D5"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6C8212E6"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551BF23F"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2C293BEC"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44EC88D4"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4149FA6B"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4E18A6B3"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22BFF3FA"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38FF7438"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3B1A5D3D" w14:textId="77777777" w:rsidR="00534F99" w:rsidRPr="00534F99" w:rsidRDefault="00534F99" w:rsidP="00534F99">
      <w:pPr>
        <w:spacing w:after="0" w:line="240" w:lineRule="auto"/>
        <w:ind w:left="2160"/>
        <w:rPr>
          <w:rFonts w:ascii="Times New Roman" w:eastAsia="Times New Roman" w:hAnsi="Times New Roman" w:cs="Times New Roman"/>
          <w:b/>
          <w:sz w:val="32"/>
          <w:szCs w:val="32"/>
        </w:rPr>
      </w:pPr>
    </w:p>
    <w:p w14:paraId="7D77BF47" w14:textId="77777777" w:rsidR="00534F99" w:rsidRDefault="00534F99" w:rsidP="00534F99">
      <w:pPr>
        <w:jc w:val="center"/>
        <w:rPr>
          <w:rFonts w:ascii="Times New Roman" w:eastAsia="Times New Roman" w:hAnsi="Times New Roman" w:cs="Times New Roman"/>
          <w:sz w:val="24"/>
          <w:szCs w:val="24"/>
          <w:lang w:val="en-US"/>
        </w:rPr>
      </w:pPr>
    </w:p>
    <w:p w14:paraId="75F209FD" w14:textId="77777777" w:rsidR="00693F27" w:rsidRDefault="00693F27" w:rsidP="00534F99">
      <w:pPr>
        <w:jc w:val="center"/>
        <w:rPr>
          <w:rFonts w:ascii="Times New Roman" w:eastAsia="Times New Roman" w:hAnsi="Times New Roman" w:cs="Times New Roman"/>
          <w:sz w:val="24"/>
          <w:szCs w:val="24"/>
          <w:lang w:val="en-US"/>
        </w:rPr>
      </w:pPr>
    </w:p>
    <w:p w14:paraId="61763135" w14:textId="77777777" w:rsidR="00693F27" w:rsidRDefault="00693F27" w:rsidP="00534F99">
      <w:pPr>
        <w:jc w:val="center"/>
        <w:rPr>
          <w:rFonts w:ascii="Times New Roman" w:eastAsia="Times New Roman" w:hAnsi="Times New Roman" w:cs="Times New Roman"/>
          <w:sz w:val="24"/>
          <w:szCs w:val="24"/>
          <w:lang w:val="en-US"/>
        </w:rPr>
      </w:pPr>
    </w:p>
    <w:p w14:paraId="0E4AB9AA" w14:textId="77777777" w:rsidR="00693F27" w:rsidRDefault="00693F27" w:rsidP="00534F99">
      <w:pPr>
        <w:jc w:val="center"/>
        <w:rPr>
          <w:rFonts w:ascii="Times New Roman" w:eastAsia="Times New Roman" w:hAnsi="Times New Roman" w:cs="Times New Roman"/>
          <w:sz w:val="24"/>
          <w:szCs w:val="24"/>
          <w:lang w:val="en-US"/>
        </w:rPr>
      </w:pPr>
    </w:p>
    <w:p w14:paraId="63C16873" w14:textId="77777777" w:rsidR="00693F27" w:rsidRDefault="00693F27" w:rsidP="00534F99">
      <w:pPr>
        <w:jc w:val="center"/>
        <w:rPr>
          <w:rFonts w:ascii="Times New Roman" w:eastAsia="Times New Roman" w:hAnsi="Times New Roman" w:cs="Times New Roman"/>
          <w:sz w:val="24"/>
          <w:szCs w:val="24"/>
          <w:lang w:val="en-US"/>
        </w:rPr>
      </w:pPr>
    </w:p>
    <w:p w14:paraId="0DD0FEBD" w14:textId="77777777" w:rsidR="00693F27" w:rsidRDefault="00693F27" w:rsidP="00534F99">
      <w:pPr>
        <w:jc w:val="center"/>
        <w:rPr>
          <w:rFonts w:ascii="Times New Roman" w:eastAsia="Times New Roman" w:hAnsi="Times New Roman" w:cs="Times New Roman"/>
          <w:sz w:val="24"/>
          <w:szCs w:val="24"/>
          <w:lang w:val="en-US"/>
        </w:rPr>
      </w:pPr>
    </w:p>
    <w:p w14:paraId="25C94EE9" w14:textId="77777777" w:rsidR="00693F27" w:rsidRDefault="00693F27" w:rsidP="00534F99">
      <w:pPr>
        <w:jc w:val="center"/>
        <w:rPr>
          <w:rFonts w:ascii="Times New Roman" w:eastAsia="Times New Roman" w:hAnsi="Times New Roman" w:cs="Times New Roman"/>
          <w:sz w:val="24"/>
          <w:szCs w:val="24"/>
          <w:lang w:val="en-US"/>
        </w:rPr>
      </w:pPr>
    </w:p>
    <w:p w14:paraId="36E5079A" w14:textId="77777777" w:rsidR="00693F27" w:rsidRDefault="00693F27" w:rsidP="00534F99">
      <w:pPr>
        <w:jc w:val="center"/>
        <w:rPr>
          <w:rFonts w:ascii="Times New Roman" w:eastAsia="Times New Roman" w:hAnsi="Times New Roman" w:cs="Times New Roman"/>
          <w:sz w:val="24"/>
          <w:szCs w:val="24"/>
          <w:lang w:val="en-US"/>
        </w:rPr>
      </w:pPr>
    </w:p>
    <w:p w14:paraId="0B617950" w14:textId="77777777" w:rsidR="00693F27" w:rsidRDefault="00693F27" w:rsidP="00534F99">
      <w:pPr>
        <w:jc w:val="center"/>
        <w:rPr>
          <w:rFonts w:ascii="Times New Roman" w:eastAsia="Times New Roman" w:hAnsi="Times New Roman" w:cs="Times New Roman"/>
          <w:sz w:val="24"/>
          <w:szCs w:val="24"/>
          <w:lang w:val="en-US"/>
        </w:rPr>
      </w:pPr>
    </w:p>
    <w:p w14:paraId="3577A7C9" w14:textId="77777777" w:rsidR="00693F27" w:rsidRDefault="00693F27" w:rsidP="00534F99">
      <w:pPr>
        <w:jc w:val="center"/>
        <w:rPr>
          <w:rFonts w:ascii="Times New Roman" w:eastAsia="Times New Roman" w:hAnsi="Times New Roman" w:cs="Times New Roman"/>
          <w:sz w:val="24"/>
          <w:szCs w:val="24"/>
          <w:lang w:val="en-US"/>
        </w:rPr>
      </w:pPr>
    </w:p>
    <w:p w14:paraId="4A6CACED" w14:textId="77777777" w:rsidR="00693F27" w:rsidRDefault="00693F27" w:rsidP="00534F99">
      <w:pPr>
        <w:jc w:val="center"/>
        <w:rPr>
          <w:rFonts w:ascii="Times New Roman" w:eastAsia="Times New Roman" w:hAnsi="Times New Roman" w:cs="Times New Roman"/>
          <w:sz w:val="24"/>
          <w:szCs w:val="24"/>
          <w:lang w:val="en-US"/>
        </w:rPr>
      </w:pPr>
    </w:p>
    <w:p w14:paraId="4632D0F2" w14:textId="77777777" w:rsidR="00693F27" w:rsidRDefault="00693F27" w:rsidP="00534F99">
      <w:pPr>
        <w:jc w:val="center"/>
        <w:rPr>
          <w:rFonts w:ascii="Times New Roman" w:eastAsia="Times New Roman" w:hAnsi="Times New Roman" w:cs="Times New Roman"/>
          <w:sz w:val="24"/>
          <w:szCs w:val="24"/>
          <w:lang w:val="en-US"/>
        </w:rPr>
      </w:pPr>
    </w:p>
    <w:p w14:paraId="2686AD61" w14:textId="77777777" w:rsidR="00693F27" w:rsidRDefault="00693F27" w:rsidP="00534F99">
      <w:pPr>
        <w:jc w:val="center"/>
        <w:rPr>
          <w:rFonts w:ascii="Times New Roman" w:eastAsia="Times New Roman" w:hAnsi="Times New Roman" w:cs="Times New Roman"/>
          <w:sz w:val="24"/>
          <w:szCs w:val="24"/>
          <w:lang w:val="en-US"/>
        </w:rPr>
      </w:pPr>
    </w:p>
    <w:p w14:paraId="17B6376F" w14:textId="77777777" w:rsidR="00693F27" w:rsidRDefault="00693F27" w:rsidP="00534F99">
      <w:pPr>
        <w:jc w:val="center"/>
        <w:rPr>
          <w:rFonts w:ascii="Times New Roman" w:eastAsia="Times New Roman" w:hAnsi="Times New Roman" w:cs="Times New Roman"/>
          <w:sz w:val="24"/>
          <w:szCs w:val="24"/>
          <w:lang w:val="en-US"/>
        </w:rPr>
      </w:pPr>
    </w:p>
    <w:p w14:paraId="447964F5" w14:textId="77777777" w:rsidR="00693F27" w:rsidRDefault="00693F27" w:rsidP="00534F99">
      <w:pPr>
        <w:jc w:val="center"/>
        <w:rPr>
          <w:rFonts w:ascii="Times New Roman" w:eastAsia="Times New Roman" w:hAnsi="Times New Roman" w:cs="Times New Roman"/>
          <w:sz w:val="24"/>
          <w:szCs w:val="24"/>
          <w:lang w:val="en-US"/>
        </w:rPr>
      </w:pPr>
    </w:p>
    <w:p w14:paraId="0022D75C" w14:textId="77777777" w:rsidR="00693F27" w:rsidRDefault="00693F27" w:rsidP="00534F99">
      <w:pPr>
        <w:jc w:val="center"/>
        <w:rPr>
          <w:rFonts w:ascii="Times New Roman" w:eastAsia="Times New Roman" w:hAnsi="Times New Roman" w:cs="Times New Roman"/>
          <w:sz w:val="24"/>
          <w:szCs w:val="24"/>
          <w:lang w:val="en-US"/>
        </w:rPr>
      </w:pPr>
    </w:p>
    <w:p w14:paraId="53AC9B6B" w14:textId="77777777" w:rsidR="00693F27" w:rsidRDefault="00693F27" w:rsidP="00534F99">
      <w:pPr>
        <w:jc w:val="center"/>
        <w:rPr>
          <w:rFonts w:ascii="Times New Roman" w:eastAsia="Times New Roman" w:hAnsi="Times New Roman" w:cs="Times New Roman"/>
          <w:sz w:val="24"/>
          <w:szCs w:val="24"/>
          <w:lang w:val="en-US"/>
        </w:rPr>
      </w:pPr>
    </w:p>
    <w:p w14:paraId="1FD33E27" w14:textId="77777777" w:rsidR="00693F27" w:rsidRDefault="00693F27" w:rsidP="00534F99">
      <w:pPr>
        <w:jc w:val="center"/>
        <w:rPr>
          <w:rFonts w:ascii="Times New Roman" w:eastAsia="Times New Roman" w:hAnsi="Times New Roman" w:cs="Times New Roman"/>
          <w:sz w:val="24"/>
          <w:szCs w:val="24"/>
          <w:lang w:val="en-US"/>
        </w:rPr>
      </w:pPr>
    </w:p>
    <w:p w14:paraId="06041DB6" w14:textId="77777777" w:rsidR="00693F27" w:rsidRDefault="00693F27" w:rsidP="00534F99">
      <w:pPr>
        <w:jc w:val="center"/>
        <w:rPr>
          <w:rFonts w:ascii="Times New Roman" w:eastAsia="Times New Roman" w:hAnsi="Times New Roman" w:cs="Times New Roman"/>
          <w:sz w:val="24"/>
          <w:szCs w:val="24"/>
          <w:lang w:val="en-US"/>
        </w:rPr>
      </w:pPr>
    </w:p>
    <w:p w14:paraId="66F483CA" w14:textId="77777777" w:rsidR="00693F27" w:rsidRDefault="00693F27" w:rsidP="00534F99">
      <w:pPr>
        <w:jc w:val="center"/>
        <w:rPr>
          <w:rFonts w:ascii="Times New Roman" w:eastAsia="Times New Roman" w:hAnsi="Times New Roman" w:cs="Times New Roman"/>
          <w:sz w:val="24"/>
          <w:szCs w:val="24"/>
          <w:lang w:val="en-US"/>
        </w:rPr>
      </w:pPr>
    </w:p>
    <w:p w14:paraId="4D70D0D2" w14:textId="77777777" w:rsidR="00693F27" w:rsidRDefault="00693F27" w:rsidP="00534F99">
      <w:pPr>
        <w:jc w:val="center"/>
        <w:rPr>
          <w:rFonts w:ascii="Times New Roman" w:eastAsia="Times New Roman" w:hAnsi="Times New Roman" w:cs="Times New Roman"/>
          <w:sz w:val="24"/>
          <w:szCs w:val="24"/>
          <w:lang w:val="en-US"/>
        </w:rPr>
      </w:pPr>
    </w:p>
    <w:p w14:paraId="7C07EC77" w14:textId="77777777" w:rsidR="00693F27" w:rsidRDefault="00693F27" w:rsidP="00534F99">
      <w:pPr>
        <w:jc w:val="center"/>
        <w:rPr>
          <w:rFonts w:ascii="Times New Roman" w:eastAsia="Times New Roman" w:hAnsi="Times New Roman" w:cs="Times New Roman"/>
          <w:sz w:val="24"/>
          <w:szCs w:val="24"/>
          <w:lang w:val="en-US"/>
        </w:rPr>
      </w:pPr>
    </w:p>
    <w:p w14:paraId="57078BD0" w14:textId="77777777" w:rsidR="00693F27" w:rsidRDefault="00693F27" w:rsidP="00534F99">
      <w:pPr>
        <w:jc w:val="center"/>
        <w:rPr>
          <w:rFonts w:ascii="Times New Roman" w:eastAsia="Times New Roman" w:hAnsi="Times New Roman" w:cs="Times New Roman"/>
          <w:sz w:val="24"/>
          <w:szCs w:val="24"/>
          <w:lang w:val="en-US"/>
        </w:rPr>
      </w:pPr>
    </w:p>
    <w:p w14:paraId="578B8AB2" w14:textId="77777777" w:rsidR="00693F27" w:rsidRDefault="00693F27" w:rsidP="00534F99">
      <w:pPr>
        <w:jc w:val="center"/>
        <w:rPr>
          <w:rFonts w:ascii="Times New Roman" w:eastAsia="Times New Roman" w:hAnsi="Times New Roman" w:cs="Times New Roman"/>
          <w:sz w:val="24"/>
          <w:szCs w:val="24"/>
          <w:lang w:val="en-US"/>
        </w:rPr>
      </w:pPr>
    </w:p>
    <w:p w14:paraId="1F54AA3B" w14:textId="77777777" w:rsidR="00693F27" w:rsidRDefault="00693F27" w:rsidP="00534F99">
      <w:pPr>
        <w:jc w:val="center"/>
        <w:rPr>
          <w:rFonts w:ascii="Times New Roman" w:eastAsia="Times New Roman" w:hAnsi="Times New Roman" w:cs="Times New Roman"/>
          <w:sz w:val="24"/>
          <w:szCs w:val="24"/>
          <w:lang w:val="en-US"/>
        </w:rPr>
      </w:pPr>
    </w:p>
    <w:p w14:paraId="0E134B90" w14:textId="77777777" w:rsidR="00693F27" w:rsidRDefault="00693F27" w:rsidP="00534F99">
      <w:pPr>
        <w:jc w:val="center"/>
        <w:rPr>
          <w:rFonts w:ascii="Times New Roman" w:eastAsia="Times New Roman" w:hAnsi="Times New Roman" w:cs="Times New Roman"/>
          <w:sz w:val="24"/>
          <w:szCs w:val="24"/>
          <w:lang w:val="en-US"/>
        </w:rPr>
      </w:pPr>
    </w:p>
    <w:p w14:paraId="15469AA6" w14:textId="77777777" w:rsidR="00693F27" w:rsidRDefault="00693F27" w:rsidP="00534F99">
      <w:pPr>
        <w:jc w:val="center"/>
        <w:rPr>
          <w:rFonts w:ascii="Times New Roman" w:eastAsia="Times New Roman" w:hAnsi="Times New Roman" w:cs="Times New Roman"/>
          <w:sz w:val="24"/>
          <w:szCs w:val="24"/>
          <w:lang w:val="en-US"/>
        </w:rPr>
      </w:pPr>
    </w:p>
    <w:p w14:paraId="50A782C8" w14:textId="77777777" w:rsidR="00693F27" w:rsidRDefault="00693F27" w:rsidP="00534F99">
      <w:pPr>
        <w:jc w:val="center"/>
        <w:rPr>
          <w:rFonts w:ascii="Times New Roman" w:eastAsia="Times New Roman" w:hAnsi="Times New Roman" w:cs="Times New Roman"/>
          <w:sz w:val="24"/>
          <w:szCs w:val="24"/>
          <w:lang w:val="en-US"/>
        </w:rPr>
      </w:pPr>
    </w:p>
    <w:p w14:paraId="45512080" w14:textId="77777777" w:rsidR="00693F27" w:rsidRDefault="00693F27" w:rsidP="00534F99">
      <w:pPr>
        <w:jc w:val="center"/>
        <w:rPr>
          <w:rFonts w:ascii="Times New Roman" w:eastAsia="Times New Roman" w:hAnsi="Times New Roman" w:cs="Times New Roman"/>
          <w:sz w:val="24"/>
          <w:szCs w:val="24"/>
          <w:lang w:val="en-US"/>
        </w:rPr>
      </w:pPr>
    </w:p>
    <w:p w14:paraId="5458B347" w14:textId="77777777" w:rsidR="00693F27" w:rsidRDefault="00693F27" w:rsidP="00534F99">
      <w:pPr>
        <w:jc w:val="center"/>
        <w:rPr>
          <w:rFonts w:ascii="Times New Roman" w:eastAsia="Times New Roman" w:hAnsi="Times New Roman" w:cs="Times New Roman"/>
          <w:sz w:val="24"/>
          <w:szCs w:val="24"/>
          <w:lang w:val="en-US"/>
        </w:rPr>
      </w:pPr>
    </w:p>
    <w:p w14:paraId="69E29065" w14:textId="77777777" w:rsidR="00693F27" w:rsidRDefault="00693F27" w:rsidP="00534F99">
      <w:pPr>
        <w:jc w:val="center"/>
        <w:rPr>
          <w:rFonts w:ascii="Times New Roman" w:eastAsia="Times New Roman" w:hAnsi="Times New Roman" w:cs="Times New Roman"/>
          <w:sz w:val="24"/>
          <w:szCs w:val="24"/>
          <w:lang w:val="en-US"/>
        </w:rPr>
      </w:pPr>
    </w:p>
    <w:p w14:paraId="33CA5838" w14:textId="77777777" w:rsidR="00693F27" w:rsidRDefault="00693F27" w:rsidP="00534F99">
      <w:pPr>
        <w:jc w:val="center"/>
        <w:rPr>
          <w:rFonts w:ascii="Times New Roman" w:eastAsia="Times New Roman" w:hAnsi="Times New Roman" w:cs="Times New Roman"/>
          <w:sz w:val="24"/>
          <w:szCs w:val="24"/>
          <w:lang w:val="en-US"/>
        </w:rPr>
      </w:pPr>
    </w:p>
    <w:p w14:paraId="74A73AE6" w14:textId="77777777" w:rsidR="00693F27" w:rsidRDefault="00693F27" w:rsidP="00534F99">
      <w:pPr>
        <w:jc w:val="center"/>
        <w:rPr>
          <w:rFonts w:ascii="Times New Roman" w:eastAsia="Times New Roman" w:hAnsi="Times New Roman" w:cs="Times New Roman"/>
          <w:sz w:val="24"/>
          <w:szCs w:val="24"/>
          <w:lang w:val="en-US"/>
        </w:rPr>
      </w:pPr>
    </w:p>
    <w:p w14:paraId="4E8B9299" w14:textId="77777777" w:rsidR="00693F27" w:rsidRDefault="00693F27" w:rsidP="00534F99">
      <w:pPr>
        <w:jc w:val="center"/>
        <w:rPr>
          <w:rFonts w:ascii="Times New Roman" w:eastAsia="Times New Roman" w:hAnsi="Times New Roman" w:cs="Times New Roman"/>
          <w:sz w:val="24"/>
          <w:szCs w:val="24"/>
          <w:lang w:val="en-US"/>
        </w:rPr>
      </w:pPr>
    </w:p>
    <w:p w14:paraId="5B83D9F6" w14:textId="77777777" w:rsidR="00693F27" w:rsidRDefault="00693F27" w:rsidP="00534F99">
      <w:pPr>
        <w:jc w:val="center"/>
        <w:rPr>
          <w:rFonts w:ascii="Times New Roman" w:eastAsia="Times New Roman" w:hAnsi="Times New Roman" w:cs="Times New Roman"/>
          <w:sz w:val="24"/>
          <w:szCs w:val="24"/>
          <w:lang w:val="en-US"/>
        </w:rPr>
      </w:pPr>
    </w:p>
    <w:p w14:paraId="6C4D9F29" w14:textId="77777777" w:rsidR="00693F27" w:rsidRDefault="00693F27" w:rsidP="00534F99">
      <w:pPr>
        <w:jc w:val="center"/>
        <w:rPr>
          <w:rFonts w:ascii="Times New Roman" w:eastAsia="Times New Roman" w:hAnsi="Times New Roman" w:cs="Times New Roman"/>
          <w:sz w:val="24"/>
          <w:szCs w:val="24"/>
          <w:lang w:val="en-US"/>
        </w:rPr>
      </w:pPr>
    </w:p>
    <w:p w14:paraId="78DFDE34" w14:textId="77777777" w:rsidR="001128FF" w:rsidRDefault="001128FF" w:rsidP="007E0F92">
      <w:pPr>
        <w:rPr>
          <w:rFonts w:ascii="Times New Roman" w:eastAsia="Times New Roman" w:hAnsi="Times New Roman" w:cs="Times New Roman"/>
          <w:b/>
          <w:sz w:val="28"/>
          <w:szCs w:val="28"/>
        </w:rPr>
      </w:pPr>
    </w:p>
    <w:p w14:paraId="3F5C69E6" w14:textId="77777777" w:rsidR="004569C8" w:rsidRDefault="004569C8" w:rsidP="007E0F92">
      <w:pPr>
        <w:rPr>
          <w:rFonts w:ascii="Times New Roman" w:eastAsia="Times New Roman" w:hAnsi="Times New Roman" w:cs="Times New Roman"/>
          <w:b/>
          <w:sz w:val="28"/>
          <w:szCs w:val="28"/>
        </w:rPr>
      </w:pPr>
    </w:p>
    <w:p w14:paraId="575783E1" w14:textId="77777777" w:rsidR="005E367B" w:rsidRPr="00534F99" w:rsidRDefault="005E367B" w:rsidP="007E0F92">
      <w:pPr>
        <w:rPr>
          <w:rFonts w:ascii="Times New Roman" w:eastAsia="Times New Roman" w:hAnsi="Times New Roman" w:cs="Times New Roman"/>
          <w:b/>
          <w:sz w:val="28"/>
          <w:szCs w:val="28"/>
        </w:rPr>
      </w:pPr>
      <w:r w:rsidRPr="00534F99">
        <w:rPr>
          <w:rFonts w:ascii="Times New Roman" w:eastAsia="Times New Roman" w:hAnsi="Times New Roman" w:cs="Times New Roman"/>
          <w:b/>
          <w:sz w:val="28"/>
          <w:szCs w:val="28"/>
        </w:rPr>
        <w:lastRenderedPageBreak/>
        <w:t>TRUSTEES REPORT FOR THE YEAR ENDING 31st DECEMBER 2018</w:t>
      </w:r>
    </w:p>
    <w:p w14:paraId="536B3B15" w14:textId="77777777" w:rsidR="00161BBC" w:rsidRPr="00534F99" w:rsidRDefault="004D75F7">
      <w:pPr>
        <w:rPr>
          <w:rFonts w:ascii="Times New Roman" w:eastAsia="Times New Roman" w:hAnsi="Times New Roman" w:cs="Times New Roman"/>
          <w:sz w:val="24"/>
          <w:szCs w:val="24"/>
        </w:rPr>
      </w:pPr>
      <w:r w:rsidRPr="00534F99">
        <w:rPr>
          <w:rFonts w:ascii="Times New Roman" w:eastAsia="Times New Roman" w:hAnsi="Times New Roman" w:cs="Times New Roman"/>
          <w:sz w:val="24"/>
          <w:szCs w:val="24"/>
        </w:rPr>
        <w:t xml:space="preserve">The Trustees present their Report and Accounts for </w:t>
      </w:r>
      <w:r w:rsidR="005E367B" w:rsidRPr="00534F99">
        <w:rPr>
          <w:rFonts w:ascii="Times New Roman" w:eastAsia="Times New Roman" w:hAnsi="Times New Roman" w:cs="Times New Roman"/>
          <w:sz w:val="24"/>
          <w:szCs w:val="24"/>
        </w:rPr>
        <w:t>the year ending 31st December 2018</w:t>
      </w:r>
      <w:r w:rsidRPr="00534F99">
        <w:rPr>
          <w:rFonts w:ascii="Times New Roman" w:eastAsia="Times New Roman" w:hAnsi="Times New Roman" w:cs="Times New Roman"/>
          <w:sz w:val="24"/>
          <w:szCs w:val="24"/>
        </w:rPr>
        <w:t>.</w:t>
      </w:r>
    </w:p>
    <w:p w14:paraId="53C6877E" w14:textId="77777777" w:rsidR="004D75F7" w:rsidRPr="00534F99" w:rsidRDefault="00E33B66">
      <w:pPr>
        <w:rPr>
          <w:rFonts w:ascii="Times New Roman" w:eastAsia="Times New Roman" w:hAnsi="Times New Roman" w:cs="Times New Roman"/>
          <w:sz w:val="24"/>
          <w:szCs w:val="24"/>
        </w:rPr>
      </w:pPr>
      <w:r w:rsidRPr="00534F99">
        <w:rPr>
          <w:rFonts w:ascii="Times New Roman" w:eastAsia="Times New Roman" w:hAnsi="Times New Roman" w:cs="Times New Roman"/>
          <w:sz w:val="24"/>
          <w:szCs w:val="24"/>
        </w:rPr>
        <w:t>If you wish to ob</w:t>
      </w:r>
      <w:r w:rsidR="00EB3F5E" w:rsidRPr="00534F99">
        <w:rPr>
          <w:rFonts w:ascii="Times New Roman" w:eastAsia="Times New Roman" w:hAnsi="Times New Roman" w:cs="Times New Roman"/>
          <w:sz w:val="24"/>
          <w:szCs w:val="24"/>
        </w:rPr>
        <w:t>t</w:t>
      </w:r>
      <w:r w:rsidRPr="00534F99">
        <w:rPr>
          <w:rFonts w:ascii="Times New Roman" w:eastAsia="Times New Roman" w:hAnsi="Times New Roman" w:cs="Times New Roman"/>
          <w:sz w:val="24"/>
          <w:szCs w:val="24"/>
        </w:rPr>
        <w:t>ain</w:t>
      </w:r>
      <w:r w:rsidR="00EB3F5E" w:rsidRPr="00534F99">
        <w:rPr>
          <w:rFonts w:ascii="Times New Roman" w:eastAsia="Times New Roman" w:hAnsi="Times New Roman" w:cs="Times New Roman"/>
          <w:sz w:val="24"/>
          <w:szCs w:val="24"/>
        </w:rPr>
        <w:t xml:space="preserve"> further information</w:t>
      </w:r>
      <w:r w:rsidR="004D75F7" w:rsidRPr="00534F99">
        <w:rPr>
          <w:rFonts w:ascii="Times New Roman" w:eastAsia="Times New Roman" w:hAnsi="Times New Roman" w:cs="Times New Roman"/>
          <w:sz w:val="24"/>
          <w:szCs w:val="24"/>
        </w:rPr>
        <w:t xml:space="preserve"> ab</w:t>
      </w:r>
      <w:r w:rsidRPr="00534F99">
        <w:rPr>
          <w:rFonts w:ascii="Times New Roman" w:eastAsia="Times New Roman" w:hAnsi="Times New Roman" w:cs="Times New Roman"/>
          <w:sz w:val="24"/>
          <w:szCs w:val="24"/>
        </w:rPr>
        <w:t>out some aspect of this Report</w:t>
      </w:r>
      <w:r w:rsidR="004D75F7" w:rsidRPr="00534F99">
        <w:rPr>
          <w:rFonts w:ascii="Times New Roman" w:eastAsia="Times New Roman" w:hAnsi="Times New Roman" w:cs="Times New Roman"/>
          <w:sz w:val="24"/>
          <w:szCs w:val="24"/>
        </w:rPr>
        <w:t xml:space="preserve"> or the Society in general, please write to the Honorary Secretary:</w:t>
      </w:r>
    </w:p>
    <w:p w14:paraId="0248D813" w14:textId="77777777" w:rsidR="004D75F7" w:rsidRPr="00534F99" w:rsidRDefault="004D75F7">
      <w:pPr>
        <w:rPr>
          <w:rFonts w:ascii="Times New Roman" w:eastAsia="Times New Roman" w:hAnsi="Times New Roman" w:cs="Times New Roman"/>
          <w:sz w:val="24"/>
          <w:szCs w:val="24"/>
        </w:rPr>
      </w:pPr>
      <w:r w:rsidRPr="00534F99">
        <w:rPr>
          <w:rFonts w:ascii="Times New Roman" w:eastAsia="Times New Roman" w:hAnsi="Times New Roman" w:cs="Times New Roman"/>
          <w:sz w:val="24"/>
          <w:szCs w:val="24"/>
        </w:rPr>
        <w:t>Jeremy Rycroft, Holwood House, Goosnargh, Preston PR3 2WD</w:t>
      </w:r>
    </w:p>
    <w:p w14:paraId="3F960893" w14:textId="77777777" w:rsidR="00BB2E37" w:rsidRDefault="00BB2E37"/>
    <w:p w14:paraId="79D3C7AB" w14:textId="77777777" w:rsidR="004D75F7" w:rsidRPr="00534F99" w:rsidRDefault="00346E81">
      <w:pPr>
        <w:rPr>
          <w:rFonts w:ascii="Times New Roman" w:hAnsi="Times New Roman" w:cs="Times New Roman"/>
          <w:b/>
          <w:sz w:val="28"/>
          <w:szCs w:val="28"/>
        </w:rPr>
      </w:pPr>
      <w:r w:rsidRPr="00534F99">
        <w:rPr>
          <w:rFonts w:ascii="Times New Roman" w:hAnsi="Times New Roman" w:cs="Times New Roman"/>
          <w:b/>
          <w:sz w:val="28"/>
          <w:szCs w:val="28"/>
        </w:rPr>
        <w:t>SOCIETY OBJECTS</w:t>
      </w:r>
    </w:p>
    <w:p w14:paraId="4C9FDAEA" w14:textId="77777777" w:rsidR="004D75F7" w:rsidRPr="00534F99" w:rsidRDefault="004D75F7" w:rsidP="00BC54F4">
      <w:pPr>
        <w:rPr>
          <w:rFonts w:ascii="Times New Roman" w:hAnsi="Times New Roman" w:cs="Times New Roman"/>
          <w:sz w:val="24"/>
          <w:szCs w:val="24"/>
        </w:rPr>
      </w:pPr>
      <w:r w:rsidRPr="00534F99">
        <w:rPr>
          <w:rFonts w:ascii="Times New Roman" w:hAnsi="Times New Roman" w:cs="Times New Roman"/>
          <w:sz w:val="24"/>
          <w:szCs w:val="24"/>
        </w:rPr>
        <w:t>The Regional Furniture Society has recorded its aims and objectives in the ‘Objects’ section of its Constitution. They require the Society to:</w:t>
      </w:r>
    </w:p>
    <w:p w14:paraId="2B9E1D26" w14:textId="77777777" w:rsidR="004D75F7" w:rsidRPr="00534F99" w:rsidRDefault="00BC54F4" w:rsidP="00A74212">
      <w:pPr>
        <w:pStyle w:val="ListParagraph"/>
        <w:numPr>
          <w:ilvl w:val="0"/>
          <w:numId w:val="7"/>
        </w:numPr>
        <w:rPr>
          <w:rFonts w:ascii="Times New Roman" w:hAnsi="Times New Roman" w:cs="Times New Roman"/>
          <w:sz w:val="24"/>
          <w:szCs w:val="24"/>
        </w:rPr>
      </w:pPr>
      <w:r w:rsidRPr="00534F99">
        <w:rPr>
          <w:rFonts w:ascii="Times New Roman" w:hAnsi="Times New Roman" w:cs="Times New Roman"/>
          <w:sz w:val="24"/>
          <w:szCs w:val="24"/>
        </w:rPr>
        <w:t>advance</w:t>
      </w:r>
      <w:r w:rsidR="004D75F7" w:rsidRPr="00534F99">
        <w:rPr>
          <w:rFonts w:ascii="Times New Roman" w:hAnsi="Times New Roman" w:cs="Times New Roman"/>
          <w:sz w:val="24"/>
          <w:szCs w:val="24"/>
        </w:rPr>
        <w:t xml:space="preserve"> the study of the history, design, production, distribution and use of regional furniture in the British Isles and areas under British influence, </w:t>
      </w:r>
      <w:r w:rsidR="004D75F7" w:rsidRPr="00534F99">
        <w:rPr>
          <w:rFonts w:ascii="Times New Roman" w:hAnsi="Times New Roman" w:cs="Times New Roman"/>
          <w:sz w:val="24"/>
          <w:szCs w:val="24"/>
          <w:lang w:val="en"/>
        </w:rPr>
        <w:t xml:space="preserve">and of Continental and other overseas influences on British regional furniture; </w:t>
      </w:r>
      <w:r w:rsidR="004D75F7" w:rsidRPr="00534F99">
        <w:rPr>
          <w:rFonts w:ascii="Times New Roman" w:hAnsi="Times New Roman" w:cs="Times New Roman"/>
          <w:sz w:val="24"/>
          <w:szCs w:val="24"/>
        </w:rPr>
        <w:t>and to further public knowledge and appreciation of it.</w:t>
      </w:r>
    </w:p>
    <w:p w14:paraId="6BD101FC" w14:textId="77777777" w:rsidR="003C1B9E" w:rsidRPr="00534F99" w:rsidRDefault="003C1B9E" w:rsidP="004D75F7">
      <w:pPr>
        <w:spacing w:line="240" w:lineRule="auto"/>
        <w:rPr>
          <w:rFonts w:ascii="Times New Roman" w:hAnsi="Times New Roman" w:cs="Times New Roman"/>
          <w:sz w:val="24"/>
          <w:szCs w:val="24"/>
        </w:rPr>
      </w:pPr>
      <w:r w:rsidRPr="00534F99">
        <w:rPr>
          <w:rFonts w:ascii="Times New Roman" w:hAnsi="Times New Roman" w:cs="Times New Roman"/>
          <w:sz w:val="24"/>
          <w:szCs w:val="24"/>
        </w:rPr>
        <w:t>To achieve this, the Society seeks to:</w:t>
      </w:r>
    </w:p>
    <w:p w14:paraId="4C460FD1" w14:textId="77777777" w:rsidR="003C1B9E" w:rsidRPr="00534F99" w:rsidRDefault="004D75F7" w:rsidP="003C1B9E">
      <w:pPr>
        <w:pStyle w:val="ListParagraph"/>
        <w:numPr>
          <w:ilvl w:val="0"/>
          <w:numId w:val="2"/>
        </w:numPr>
        <w:spacing w:line="240" w:lineRule="auto"/>
        <w:rPr>
          <w:rFonts w:ascii="Times New Roman" w:hAnsi="Times New Roman" w:cs="Times New Roman"/>
          <w:sz w:val="24"/>
          <w:szCs w:val="24"/>
        </w:rPr>
      </w:pPr>
      <w:r w:rsidRPr="00534F99">
        <w:rPr>
          <w:rFonts w:ascii="Times New Roman" w:hAnsi="Times New Roman" w:cs="Times New Roman"/>
          <w:sz w:val="24"/>
          <w:szCs w:val="24"/>
        </w:rPr>
        <w:t>encourage the conservation and preservation of examples of all such furniture and related archives both in museums and in other collections, and their current use as sources for study.</w:t>
      </w:r>
    </w:p>
    <w:p w14:paraId="36D994BA" w14:textId="77777777" w:rsidR="003C1B9E" w:rsidRPr="00534F99" w:rsidRDefault="004D75F7" w:rsidP="003C1B9E">
      <w:pPr>
        <w:pStyle w:val="ListParagraph"/>
        <w:numPr>
          <w:ilvl w:val="0"/>
          <w:numId w:val="2"/>
        </w:numPr>
        <w:spacing w:line="240" w:lineRule="auto"/>
        <w:rPr>
          <w:rFonts w:ascii="Times New Roman" w:hAnsi="Times New Roman" w:cs="Times New Roman"/>
          <w:sz w:val="24"/>
          <w:szCs w:val="24"/>
        </w:rPr>
      </w:pPr>
      <w:r w:rsidRPr="00534F99">
        <w:rPr>
          <w:rFonts w:ascii="Times New Roman" w:hAnsi="Times New Roman" w:cs="Times New Roman"/>
          <w:sz w:val="24"/>
          <w:szCs w:val="24"/>
        </w:rPr>
        <w:t>encourage research in all aspects of regional furniture</w:t>
      </w:r>
      <w:r w:rsidR="003C1B9E" w:rsidRPr="00534F99">
        <w:rPr>
          <w:rFonts w:ascii="Times New Roman" w:hAnsi="Times New Roman" w:cs="Times New Roman"/>
          <w:sz w:val="24"/>
          <w:szCs w:val="24"/>
        </w:rPr>
        <w:t xml:space="preserve"> and</w:t>
      </w:r>
      <w:r w:rsidRPr="00534F99">
        <w:rPr>
          <w:rFonts w:ascii="Times New Roman" w:hAnsi="Times New Roman" w:cs="Times New Roman"/>
          <w:sz w:val="24"/>
          <w:szCs w:val="24"/>
        </w:rPr>
        <w:t xml:space="preserve"> promote the development of interest in regional furniture in relation to social and economic life and history and in the relationship between regional furniture design and architecture and other arts and crafts.</w:t>
      </w:r>
    </w:p>
    <w:p w14:paraId="542B6834" w14:textId="77777777" w:rsidR="003C1B9E" w:rsidRPr="00534F99" w:rsidRDefault="004D75F7" w:rsidP="00103D70">
      <w:pPr>
        <w:pStyle w:val="ListParagraph"/>
        <w:numPr>
          <w:ilvl w:val="0"/>
          <w:numId w:val="2"/>
        </w:numPr>
        <w:spacing w:line="240" w:lineRule="auto"/>
        <w:rPr>
          <w:rFonts w:ascii="Times New Roman" w:hAnsi="Times New Roman" w:cs="Times New Roman"/>
          <w:sz w:val="24"/>
          <w:szCs w:val="24"/>
        </w:rPr>
      </w:pPr>
      <w:r w:rsidRPr="00534F99">
        <w:rPr>
          <w:rFonts w:ascii="Times New Roman" w:hAnsi="Times New Roman" w:cs="Times New Roman"/>
          <w:sz w:val="24"/>
          <w:szCs w:val="24"/>
        </w:rPr>
        <w:t>publish material selected by its Editorial Board</w:t>
      </w:r>
      <w:r w:rsidR="003C1B9E" w:rsidRPr="00534F99">
        <w:rPr>
          <w:rFonts w:ascii="Times New Roman" w:hAnsi="Times New Roman" w:cs="Times New Roman"/>
          <w:sz w:val="24"/>
          <w:szCs w:val="24"/>
        </w:rPr>
        <w:t>,</w:t>
      </w:r>
      <w:r w:rsidRPr="00534F99">
        <w:rPr>
          <w:rFonts w:ascii="Times New Roman" w:hAnsi="Times New Roman" w:cs="Times New Roman"/>
          <w:sz w:val="24"/>
          <w:szCs w:val="24"/>
        </w:rPr>
        <w:t xml:space="preserve"> organise exhibitions and meetings alone or in conju</w:t>
      </w:r>
      <w:r w:rsidR="003C1B9E" w:rsidRPr="00534F99">
        <w:rPr>
          <w:rFonts w:ascii="Times New Roman" w:hAnsi="Times New Roman" w:cs="Times New Roman"/>
          <w:sz w:val="24"/>
          <w:szCs w:val="24"/>
        </w:rPr>
        <w:t>nction with other bodies, and</w:t>
      </w:r>
      <w:r w:rsidRPr="00534F99">
        <w:rPr>
          <w:rFonts w:ascii="Times New Roman" w:hAnsi="Times New Roman" w:cs="Times New Roman"/>
          <w:sz w:val="24"/>
          <w:szCs w:val="24"/>
        </w:rPr>
        <w:t xml:space="preserve"> record and store information in appropriate institutions.</w:t>
      </w:r>
    </w:p>
    <w:p w14:paraId="20497B6B" w14:textId="77777777" w:rsidR="004D75F7" w:rsidRPr="00534F99" w:rsidRDefault="003C1B9E" w:rsidP="00103D70">
      <w:pPr>
        <w:pStyle w:val="ListParagraph"/>
        <w:numPr>
          <w:ilvl w:val="0"/>
          <w:numId w:val="2"/>
        </w:numPr>
        <w:spacing w:line="240" w:lineRule="auto"/>
        <w:rPr>
          <w:rFonts w:ascii="Times New Roman" w:hAnsi="Times New Roman" w:cs="Times New Roman"/>
          <w:sz w:val="24"/>
          <w:szCs w:val="24"/>
        </w:rPr>
      </w:pPr>
      <w:r w:rsidRPr="00534F99">
        <w:rPr>
          <w:rFonts w:ascii="Times New Roman" w:hAnsi="Times New Roman" w:cs="Times New Roman"/>
          <w:sz w:val="24"/>
          <w:szCs w:val="24"/>
        </w:rPr>
        <w:t>raise funds and</w:t>
      </w:r>
      <w:r w:rsidR="004D75F7" w:rsidRPr="00534F99">
        <w:rPr>
          <w:rFonts w:ascii="Times New Roman" w:hAnsi="Times New Roman" w:cs="Times New Roman"/>
          <w:sz w:val="24"/>
          <w:szCs w:val="24"/>
        </w:rPr>
        <w:t xml:space="preserve"> invite and receive contributions from any person or persons whatsoever by way of subscription, donation or otherwise, provided that the Society shall not undertake any permanent trading activities in raising funds for its charitable objects.</w:t>
      </w:r>
    </w:p>
    <w:p w14:paraId="3E107A42" w14:textId="77777777" w:rsidR="00BC54F4" w:rsidRDefault="00BC54F4" w:rsidP="00BC54F4">
      <w:pPr>
        <w:spacing w:line="240" w:lineRule="auto"/>
        <w:rPr>
          <w:rFonts w:ascii="Calibri" w:hAnsi="Calibri" w:cs="Calibri"/>
        </w:rPr>
      </w:pPr>
    </w:p>
    <w:p w14:paraId="192F0D45" w14:textId="77777777" w:rsidR="00BC54F4" w:rsidRPr="00534F99" w:rsidRDefault="00346E81" w:rsidP="00BC54F4">
      <w:pPr>
        <w:spacing w:line="240" w:lineRule="auto"/>
        <w:rPr>
          <w:rFonts w:ascii="Times New Roman" w:hAnsi="Times New Roman" w:cs="Times New Roman"/>
          <w:b/>
          <w:sz w:val="28"/>
          <w:szCs w:val="28"/>
        </w:rPr>
      </w:pPr>
      <w:r w:rsidRPr="00534F99">
        <w:rPr>
          <w:rFonts w:ascii="Times New Roman" w:hAnsi="Times New Roman" w:cs="Times New Roman"/>
          <w:b/>
          <w:sz w:val="28"/>
          <w:szCs w:val="28"/>
        </w:rPr>
        <w:t>TRUSTEES</w:t>
      </w:r>
    </w:p>
    <w:p w14:paraId="3D1CDAFF" w14:textId="77777777" w:rsidR="00BC54F4" w:rsidRPr="00534F99" w:rsidRDefault="00BC54F4"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The trustees who served</w:t>
      </w:r>
      <w:r w:rsidR="00966E81" w:rsidRPr="00534F99">
        <w:rPr>
          <w:rFonts w:ascii="Times New Roman" w:hAnsi="Times New Roman" w:cs="Times New Roman"/>
          <w:sz w:val="24"/>
          <w:szCs w:val="24"/>
        </w:rPr>
        <w:t xml:space="preserve"> </w:t>
      </w:r>
      <w:r w:rsidR="005A4301" w:rsidRPr="00534F99">
        <w:rPr>
          <w:rFonts w:ascii="Times New Roman" w:hAnsi="Times New Roman" w:cs="Times New Roman"/>
          <w:sz w:val="24"/>
          <w:szCs w:val="24"/>
        </w:rPr>
        <w:t>from 1 January</w:t>
      </w:r>
      <w:r w:rsidR="00966E81" w:rsidRPr="00534F99">
        <w:rPr>
          <w:rFonts w:ascii="Times New Roman" w:hAnsi="Times New Roman" w:cs="Times New Roman"/>
          <w:sz w:val="24"/>
          <w:szCs w:val="24"/>
        </w:rPr>
        <w:t xml:space="preserve"> 2</w:t>
      </w:r>
      <w:r w:rsidR="009D736B" w:rsidRPr="00534F99">
        <w:rPr>
          <w:rFonts w:ascii="Times New Roman" w:hAnsi="Times New Roman" w:cs="Times New Roman"/>
          <w:sz w:val="24"/>
          <w:szCs w:val="24"/>
        </w:rPr>
        <w:t>01</w:t>
      </w:r>
      <w:r w:rsidR="00007780" w:rsidRPr="00534F99">
        <w:rPr>
          <w:rFonts w:ascii="Times New Roman" w:hAnsi="Times New Roman" w:cs="Times New Roman"/>
          <w:sz w:val="24"/>
          <w:szCs w:val="24"/>
        </w:rPr>
        <w:t>8</w:t>
      </w:r>
      <w:r w:rsidR="00966E81" w:rsidRPr="00534F99">
        <w:rPr>
          <w:rFonts w:ascii="Times New Roman" w:hAnsi="Times New Roman" w:cs="Times New Roman"/>
          <w:sz w:val="24"/>
          <w:szCs w:val="24"/>
        </w:rPr>
        <w:t xml:space="preserve"> were:</w:t>
      </w:r>
    </w:p>
    <w:p w14:paraId="170A34B1" w14:textId="77777777" w:rsidR="009B0AD1" w:rsidRPr="00534F99" w:rsidRDefault="009B0AD1"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President</w:t>
      </w:r>
      <w:r w:rsidRPr="00534F99">
        <w:rPr>
          <w:rFonts w:ascii="Times New Roman" w:hAnsi="Times New Roman" w:cs="Times New Roman"/>
          <w:sz w:val="24"/>
          <w:szCs w:val="24"/>
        </w:rPr>
        <w:tab/>
      </w:r>
      <w:r w:rsidRPr="00534F99">
        <w:rPr>
          <w:rFonts w:ascii="Times New Roman" w:hAnsi="Times New Roman" w:cs="Times New Roman"/>
          <w:sz w:val="24"/>
          <w:szCs w:val="24"/>
        </w:rPr>
        <w:tab/>
      </w:r>
      <w:r w:rsidR="00FE23B9" w:rsidRPr="00534F99">
        <w:rPr>
          <w:rFonts w:ascii="Times New Roman" w:hAnsi="Times New Roman" w:cs="Times New Roman"/>
          <w:sz w:val="24"/>
          <w:szCs w:val="24"/>
        </w:rPr>
        <w:tab/>
      </w:r>
      <w:r w:rsidRPr="00534F99">
        <w:rPr>
          <w:rFonts w:ascii="Times New Roman" w:hAnsi="Times New Roman" w:cs="Times New Roman"/>
          <w:sz w:val="24"/>
          <w:szCs w:val="24"/>
        </w:rPr>
        <w:t xml:space="preserve">David Dewing </w:t>
      </w:r>
    </w:p>
    <w:p w14:paraId="7D942BC9" w14:textId="77777777"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Chairman</w:t>
      </w:r>
      <w:r w:rsidRPr="00534F99">
        <w:rPr>
          <w:rFonts w:ascii="Times New Roman" w:hAnsi="Times New Roman" w:cs="Times New Roman"/>
          <w:sz w:val="24"/>
          <w:szCs w:val="24"/>
        </w:rPr>
        <w:tab/>
      </w:r>
      <w:r w:rsidRPr="00534F99">
        <w:rPr>
          <w:rFonts w:ascii="Times New Roman" w:hAnsi="Times New Roman" w:cs="Times New Roman"/>
          <w:sz w:val="24"/>
          <w:szCs w:val="24"/>
        </w:rPr>
        <w:tab/>
      </w:r>
      <w:r w:rsidRPr="00534F99">
        <w:rPr>
          <w:rFonts w:ascii="Times New Roman" w:hAnsi="Times New Roman" w:cs="Times New Roman"/>
          <w:sz w:val="24"/>
          <w:szCs w:val="24"/>
        </w:rPr>
        <w:tab/>
        <w:t>Chris Pickvance</w:t>
      </w:r>
    </w:p>
    <w:p w14:paraId="3860B4C8" w14:textId="77777777"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Secretary</w:t>
      </w:r>
      <w:r w:rsidRPr="00534F99">
        <w:rPr>
          <w:rFonts w:ascii="Times New Roman" w:hAnsi="Times New Roman" w:cs="Times New Roman"/>
          <w:sz w:val="24"/>
          <w:szCs w:val="24"/>
        </w:rPr>
        <w:tab/>
      </w:r>
      <w:r w:rsidRPr="00534F99">
        <w:rPr>
          <w:rFonts w:ascii="Times New Roman" w:hAnsi="Times New Roman" w:cs="Times New Roman"/>
          <w:sz w:val="24"/>
          <w:szCs w:val="24"/>
        </w:rPr>
        <w:tab/>
      </w:r>
      <w:r w:rsidRPr="00534F99">
        <w:rPr>
          <w:rFonts w:ascii="Times New Roman" w:hAnsi="Times New Roman" w:cs="Times New Roman"/>
          <w:sz w:val="24"/>
          <w:szCs w:val="24"/>
        </w:rPr>
        <w:tab/>
        <w:t>Jeremy Rycroft</w:t>
      </w:r>
    </w:p>
    <w:p w14:paraId="710432BF" w14:textId="77777777"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Treasurer</w:t>
      </w:r>
      <w:r w:rsidRPr="00534F99">
        <w:rPr>
          <w:rFonts w:ascii="Times New Roman" w:hAnsi="Times New Roman" w:cs="Times New Roman"/>
          <w:sz w:val="24"/>
          <w:szCs w:val="24"/>
        </w:rPr>
        <w:tab/>
      </w:r>
      <w:r w:rsidRPr="00534F99">
        <w:rPr>
          <w:rFonts w:ascii="Times New Roman" w:hAnsi="Times New Roman" w:cs="Times New Roman"/>
          <w:sz w:val="24"/>
          <w:szCs w:val="24"/>
        </w:rPr>
        <w:tab/>
      </w:r>
      <w:r w:rsidRPr="00534F99">
        <w:rPr>
          <w:rFonts w:ascii="Times New Roman" w:hAnsi="Times New Roman" w:cs="Times New Roman"/>
          <w:sz w:val="24"/>
          <w:szCs w:val="24"/>
        </w:rPr>
        <w:tab/>
        <w:t>Keith Robinson</w:t>
      </w:r>
    </w:p>
    <w:p w14:paraId="491BBE46" w14:textId="77777777"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Membership Secretary</w:t>
      </w:r>
      <w:r w:rsidRPr="00534F99">
        <w:rPr>
          <w:rFonts w:ascii="Times New Roman" w:hAnsi="Times New Roman" w:cs="Times New Roman"/>
          <w:sz w:val="24"/>
          <w:szCs w:val="24"/>
        </w:rPr>
        <w:tab/>
        <w:t>Diana Halliwell</w:t>
      </w:r>
    </w:p>
    <w:p w14:paraId="485F6B0E" w14:textId="4072A7D2"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Journal Editor</w:t>
      </w:r>
      <w:r w:rsidRPr="00534F99">
        <w:rPr>
          <w:rFonts w:ascii="Times New Roman" w:hAnsi="Times New Roman" w:cs="Times New Roman"/>
          <w:sz w:val="24"/>
          <w:szCs w:val="24"/>
        </w:rPr>
        <w:tab/>
      </w:r>
      <w:r w:rsidRPr="00534F99">
        <w:rPr>
          <w:rFonts w:ascii="Times New Roman" w:hAnsi="Times New Roman" w:cs="Times New Roman"/>
          <w:sz w:val="24"/>
          <w:szCs w:val="24"/>
        </w:rPr>
        <w:tab/>
      </w:r>
      <w:r w:rsidRPr="00534F99">
        <w:rPr>
          <w:rFonts w:ascii="Times New Roman" w:hAnsi="Times New Roman" w:cs="Times New Roman"/>
          <w:sz w:val="24"/>
          <w:szCs w:val="24"/>
        </w:rPr>
        <w:tab/>
        <w:t xml:space="preserve">Adam </w:t>
      </w:r>
      <w:r w:rsidR="00676016" w:rsidRPr="00534F99">
        <w:rPr>
          <w:rFonts w:ascii="Times New Roman" w:hAnsi="Times New Roman" w:cs="Times New Roman"/>
          <w:sz w:val="24"/>
          <w:szCs w:val="24"/>
        </w:rPr>
        <w:t>Bowett (</w:t>
      </w:r>
      <w:r w:rsidR="005A4301" w:rsidRPr="00534F99">
        <w:rPr>
          <w:rFonts w:ascii="Times New Roman" w:hAnsi="Times New Roman" w:cs="Times New Roman"/>
          <w:sz w:val="24"/>
          <w:szCs w:val="24"/>
        </w:rPr>
        <w:t xml:space="preserve">until 27 April </w:t>
      </w:r>
      <w:r w:rsidR="008873F5">
        <w:rPr>
          <w:rFonts w:ascii="Times New Roman" w:hAnsi="Times New Roman" w:cs="Times New Roman"/>
          <w:sz w:val="24"/>
          <w:szCs w:val="24"/>
        </w:rPr>
        <w:t>20</w:t>
      </w:r>
      <w:r w:rsidR="005A4301" w:rsidRPr="00534F99">
        <w:rPr>
          <w:rFonts w:ascii="Times New Roman" w:hAnsi="Times New Roman" w:cs="Times New Roman"/>
          <w:sz w:val="24"/>
          <w:szCs w:val="24"/>
        </w:rPr>
        <w:t>19)</w:t>
      </w:r>
    </w:p>
    <w:p w14:paraId="0F9AD9F2" w14:textId="690BF11D" w:rsidR="00693F27" w:rsidRDefault="00007780"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ab/>
      </w:r>
      <w:r w:rsidRPr="00534F99">
        <w:rPr>
          <w:rFonts w:ascii="Times New Roman" w:hAnsi="Times New Roman" w:cs="Times New Roman"/>
          <w:sz w:val="24"/>
          <w:szCs w:val="24"/>
        </w:rPr>
        <w:tab/>
      </w:r>
      <w:r w:rsidRPr="00534F99">
        <w:rPr>
          <w:rFonts w:ascii="Times New Roman" w:hAnsi="Times New Roman" w:cs="Times New Roman"/>
          <w:sz w:val="24"/>
          <w:szCs w:val="24"/>
        </w:rPr>
        <w:tab/>
      </w:r>
      <w:r w:rsidRPr="00534F99">
        <w:rPr>
          <w:rFonts w:ascii="Times New Roman" w:hAnsi="Times New Roman" w:cs="Times New Roman"/>
          <w:sz w:val="24"/>
          <w:szCs w:val="24"/>
        </w:rPr>
        <w:tab/>
        <w:t xml:space="preserve">Stephen Jackson </w:t>
      </w:r>
      <w:r w:rsidR="00FE6672" w:rsidRPr="00534F99">
        <w:rPr>
          <w:rFonts w:ascii="Times New Roman" w:hAnsi="Times New Roman" w:cs="Times New Roman"/>
          <w:sz w:val="24"/>
          <w:szCs w:val="24"/>
        </w:rPr>
        <w:t>(</w:t>
      </w:r>
      <w:r w:rsidR="005A4301" w:rsidRPr="00534F99">
        <w:rPr>
          <w:rFonts w:ascii="Times New Roman" w:hAnsi="Times New Roman" w:cs="Times New Roman"/>
          <w:sz w:val="24"/>
          <w:szCs w:val="24"/>
        </w:rPr>
        <w:t xml:space="preserve">from 27 April </w:t>
      </w:r>
      <w:r w:rsidR="008873F5">
        <w:rPr>
          <w:rFonts w:ascii="Times New Roman" w:hAnsi="Times New Roman" w:cs="Times New Roman"/>
          <w:sz w:val="24"/>
          <w:szCs w:val="24"/>
        </w:rPr>
        <w:t>20</w:t>
      </w:r>
      <w:r w:rsidR="005A4301" w:rsidRPr="00534F99">
        <w:rPr>
          <w:rFonts w:ascii="Times New Roman" w:hAnsi="Times New Roman" w:cs="Times New Roman"/>
          <w:sz w:val="24"/>
          <w:szCs w:val="24"/>
        </w:rPr>
        <w:t xml:space="preserve">19) </w:t>
      </w:r>
    </w:p>
    <w:p w14:paraId="42A7D4EF" w14:textId="77777777" w:rsidR="00693F27" w:rsidRPr="00534F99" w:rsidRDefault="00693F27" w:rsidP="00BC54F4">
      <w:pPr>
        <w:spacing w:line="240" w:lineRule="auto"/>
        <w:rPr>
          <w:rFonts w:ascii="Times New Roman" w:hAnsi="Times New Roman" w:cs="Times New Roman"/>
          <w:sz w:val="24"/>
          <w:szCs w:val="24"/>
        </w:rPr>
      </w:pPr>
    </w:p>
    <w:p w14:paraId="3BA09B42" w14:textId="77777777" w:rsidR="00693F27" w:rsidRDefault="00693F27" w:rsidP="00693F27">
      <w:pPr>
        <w:spacing w:line="240" w:lineRule="auto"/>
        <w:jc w:val="center"/>
        <w:rPr>
          <w:rFonts w:ascii="Times New Roman" w:hAnsi="Times New Roman" w:cs="Times New Roman"/>
          <w:sz w:val="24"/>
          <w:szCs w:val="24"/>
        </w:rPr>
      </w:pPr>
      <w:r>
        <w:rPr>
          <w:rFonts w:ascii="Times New Roman" w:hAnsi="Times New Roman" w:cs="Times New Roman"/>
          <w:sz w:val="24"/>
          <w:szCs w:val="24"/>
        </w:rPr>
        <w:t>1</w:t>
      </w:r>
    </w:p>
    <w:p w14:paraId="1B7102ED" w14:textId="77777777"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lastRenderedPageBreak/>
        <w:t>Newsletter Editor</w:t>
      </w:r>
      <w:r w:rsidRPr="00534F99">
        <w:rPr>
          <w:rFonts w:ascii="Times New Roman" w:hAnsi="Times New Roman" w:cs="Times New Roman"/>
          <w:sz w:val="24"/>
          <w:szCs w:val="24"/>
        </w:rPr>
        <w:tab/>
      </w:r>
      <w:r w:rsidRPr="00534F99">
        <w:rPr>
          <w:rFonts w:ascii="Times New Roman" w:hAnsi="Times New Roman" w:cs="Times New Roman"/>
          <w:sz w:val="24"/>
          <w:szCs w:val="24"/>
        </w:rPr>
        <w:tab/>
        <w:t xml:space="preserve">Liz Hancock </w:t>
      </w:r>
    </w:p>
    <w:p w14:paraId="598A10AB" w14:textId="77777777"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Bursary Secretary</w:t>
      </w:r>
      <w:r w:rsidRPr="00534F99">
        <w:rPr>
          <w:rFonts w:ascii="Times New Roman" w:hAnsi="Times New Roman" w:cs="Times New Roman"/>
          <w:sz w:val="24"/>
          <w:szCs w:val="24"/>
        </w:rPr>
        <w:tab/>
      </w:r>
      <w:r w:rsidRPr="00534F99">
        <w:rPr>
          <w:rFonts w:ascii="Times New Roman" w:hAnsi="Times New Roman" w:cs="Times New Roman"/>
          <w:sz w:val="24"/>
          <w:szCs w:val="24"/>
        </w:rPr>
        <w:tab/>
        <w:t xml:space="preserve">Nick Humphrey </w:t>
      </w:r>
    </w:p>
    <w:p w14:paraId="20AE5068" w14:textId="77777777"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Website Editor</w:t>
      </w:r>
      <w:r w:rsidRPr="00534F99">
        <w:rPr>
          <w:rFonts w:ascii="Times New Roman" w:hAnsi="Times New Roman" w:cs="Times New Roman"/>
          <w:sz w:val="24"/>
          <w:szCs w:val="24"/>
        </w:rPr>
        <w:tab/>
      </w:r>
      <w:r w:rsidRPr="00534F99">
        <w:rPr>
          <w:rFonts w:ascii="Times New Roman" w:hAnsi="Times New Roman" w:cs="Times New Roman"/>
          <w:sz w:val="24"/>
          <w:szCs w:val="24"/>
        </w:rPr>
        <w:tab/>
        <w:t>Ananda Rutherford</w:t>
      </w:r>
    </w:p>
    <w:p w14:paraId="5A4F68EA" w14:textId="77777777"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Book Sales</w:t>
      </w:r>
      <w:r w:rsidRPr="00534F99">
        <w:rPr>
          <w:rFonts w:ascii="Times New Roman" w:hAnsi="Times New Roman" w:cs="Times New Roman"/>
          <w:sz w:val="24"/>
          <w:szCs w:val="24"/>
        </w:rPr>
        <w:tab/>
      </w:r>
      <w:r w:rsidRPr="00534F99">
        <w:rPr>
          <w:rFonts w:ascii="Times New Roman" w:hAnsi="Times New Roman" w:cs="Times New Roman"/>
          <w:sz w:val="24"/>
          <w:szCs w:val="24"/>
        </w:rPr>
        <w:tab/>
      </w:r>
      <w:r w:rsidRPr="00534F99">
        <w:rPr>
          <w:rFonts w:ascii="Times New Roman" w:hAnsi="Times New Roman" w:cs="Times New Roman"/>
          <w:sz w:val="24"/>
          <w:szCs w:val="24"/>
        </w:rPr>
        <w:tab/>
      </w:r>
      <w:r w:rsidR="00346E81" w:rsidRPr="00534F99">
        <w:rPr>
          <w:rFonts w:ascii="Times New Roman" w:hAnsi="Times New Roman" w:cs="Times New Roman"/>
          <w:sz w:val="24"/>
          <w:szCs w:val="24"/>
        </w:rPr>
        <w:t xml:space="preserve">Gerry Coughlan </w:t>
      </w:r>
    </w:p>
    <w:p w14:paraId="3378CF9F" w14:textId="77777777"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American Secretary</w:t>
      </w:r>
      <w:r w:rsidRPr="00534F99">
        <w:rPr>
          <w:rFonts w:ascii="Times New Roman" w:hAnsi="Times New Roman" w:cs="Times New Roman"/>
          <w:sz w:val="24"/>
          <w:szCs w:val="24"/>
        </w:rPr>
        <w:tab/>
      </w:r>
      <w:r w:rsidRPr="00534F99">
        <w:rPr>
          <w:rFonts w:ascii="Times New Roman" w:hAnsi="Times New Roman" w:cs="Times New Roman"/>
          <w:sz w:val="24"/>
          <w:szCs w:val="24"/>
        </w:rPr>
        <w:tab/>
        <w:t>Daniel Ackermann</w:t>
      </w:r>
    </w:p>
    <w:p w14:paraId="3CC1CED8" w14:textId="77777777" w:rsidR="00FE23B9" w:rsidRPr="00534F99" w:rsidRDefault="00FE23B9" w:rsidP="00BC54F4">
      <w:pPr>
        <w:spacing w:line="240" w:lineRule="auto"/>
        <w:rPr>
          <w:rFonts w:ascii="Times New Roman" w:hAnsi="Times New Roman" w:cs="Times New Roman"/>
          <w:sz w:val="24"/>
          <w:szCs w:val="24"/>
        </w:rPr>
      </w:pPr>
    </w:p>
    <w:p w14:paraId="72290444" w14:textId="77777777" w:rsidR="00FE23B9" w:rsidRPr="00534F99" w:rsidRDefault="00FE23B9"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Council Officers</w:t>
      </w:r>
      <w:r w:rsidRPr="00534F99">
        <w:rPr>
          <w:rFonts w:ascii="Times New Roman" w:hAnsi="Times New Roman" w:cs="Times New Roman"/>
          <w:sz w:val="24"/>
          <w:szCs w:val="24"/>
        </w:rPr>
        <w:tab/>
      </w:r>
      <w:r w:rsidRPr="00534F99">
        <w:rPr>
          <w:rFonts w:ascii="Times New Roman" w:hAnsi="Times New Roman" w:cs="Times New Roman"/>
          <w:sz w:val="24"/>
          <w:szCs w:val="24"/>
        </w:rPr>
        <w:tab/>
        <w:t>Emma Hardy</w:t>
      </w:r>
    </w:p>
    <w:p w14:paraId="2A958FB4" w14:textId="381A33A1" w:rsidR="005A4301" w:rsidRPr="00534F99" w:rsidRDefault="005A4301" w:rsidP="00BC54F4">
      <w:pPr>
        <w:spacing w:line="240" w:lineRule="auto"/>
        <w:rPr>
          <w:rFonts w:ascii="Times New Roman" w:hAnsi="Times New Roman" w:cs="Times New Roman"/>
          <w:sz w:val="24"/>
          <w:szCs w:val="24"/>
        </w:rPr>
      </w:pPr>
      <w:r w:rsidRPr="00534F99">
        <w:rPr>
          <w:rFonts w:ascii="Times New Roman" w:hAnsi="Times New Roman" w:cs="Times New Roman"/>
          <w:sz w:val="24"/>
          <w:szCs w:val="24"/>
        </w:rPr>
        <w:tab/>
      </w:r>
      <w:r w:rsidRPr="00534F99">
        <w:rPr>
          <w:rFonts w:ascii="Times New Roman" w:hAnsi="Times New Roman" w:cs="Times New Roman"/>
          <w:sz w:val="24"/>
          <w:szCs w:val="24"/>
        </w:rPr>
        <w:tab/>
      </w:r>
      <w:r w:rsidRPr="00534F99">
        <w:rPr>
          <w:rFonts w:ascii="Times New Roman" w:hAnsi="Times New Roman" w:cs="Times New Roman"/>
          <w:sz w:val="24"/>
          <w:szCs w:val="24"/>
        </w:rPr>
        <w:tab/>
      </w:r>
      <w:r w:rsidRPr="00534F99">
        <w:rPr>
          <w:rFonts w:ascii="Times New Roman" w:hAnsi="Times New Roman" w:cs="Times New Roman"/>
          <w:sz w:val="24"/>
          <w:szCs w:val="24"/>
        </w:rPr>
        <w:tab/>
        <w:t xml:space="preserve">Stephen Jackson (from 1 July </w:t>
      </w:r>
      <w:r w:rsidR="008873F5">
        <w:rPr>
          <w:rFonts w:ascii="Times New Roman" w:hAnsi="Times New Roman" w:cs="Times New Roman"/>
          <w:sz w:val="24"/>
          <w:szCs w:val="24"/>
        </w:rPr>
        <w:t>20</w:t>
      </w:r>
      <w:r w:rsidRPr="00534F99">
        <w:rPr>
          <w:rFonts w:ascii="Times New Roman" w:hAnsi="Times New Roman" w:cs="Times New Roman"/>
          <w:sz w:val="24"/>
          <w:szCs w:val="24"/>
        </w:rPr>
        <w:t xml:space="preserve">18 to 27 April </w:t>
      </w:r>
      <w:r w:rsidR="008873F5">
        <w:rPr>
          <w:rFonts w:ascii="Times New Roman" w:hAnsi="Times New Roman" w:cs="Times New Roman"/>
          <w:sz w:val="24"/>
          <w:szCs w:val="24"/>
        </w:rPr>
        <w:t>20</w:t>
      </w:r>
      <w:r w:rsidRPr="00534F99">
        <w:rPr>
          <w:rFonts w:ascii="Times New Roman" w:hAnsi="Times New Roman" w:cs="Times New Roman"/>
          <w:sz w:val="24"/>
          <w:szCs w:val="24"/>
        </w:rPr>
        <w:t>19)</w:t>
      </w:r>
    </w:p>
    <w:p w14:paraId="46B6AE8D" w14:textId="77777777" w:rsidR="00966E81" w:rsidRPr="00534F99" w:rsidRDefault="00346E81" w:rsidP="00346E81">
      <w:pPr>
        <w:spacing w:line="240" w:lineRule="auto"/>
        <w:ind w:left="2160" w:firstLine="720"/>
        <w:rPr>
          <w:rFonts w:ascii="Times New Roman" w:hAnsi="Times New Roman" w:cs="Times New Roman"/>
          <w:sz w:val="24"/>
          <w:szCs w:val="24"/>
        </w:rPr>
      </w:pPr>
      <w:r w:rsidRPr="00534F99">
        <w:rPr>
          <w:rFonts w:ascii="Times New Roman" w:hAnsi="Times New Roman" w:cs="Times New Roman"/>
          <w:sz w:val="24"/>
          <w:szCs w:val="24"/>
        </w:rPr>
        <w:t>Crissie White</w:t>
      </w:r>
    </w:p>
    <w:p w14:paraId="69533FF8" w14:textId="77777777" w:rsidR="00346E81" w:rsidRPr="00534F99" w:rsidRDefault="00346E81" w:rsidP="00346E81">
      <w:pPr>
        <w:spacing w:line="240" w:lineRule="auto"/>
        <w:rPr>
          <w:rFonts w:ascii="Times New Roman" w:hAnsi="Times New Roman" w:cs="Times New Roman"/>
          <w:sz w:val="24"/>
          <w:szCs w:val="24"/>
        </w:rPr>
      </w:pPr>
    </w:p>
    <w:p w14:paraId="39CA0AC0" w14:textId="77777777" w:rsidR="00A62155" w:rsidRPr="00534F99" w:rsidRDefault="00346E81" w:rsidP="00346E81">
      <w:pPr>
        <w:spacing w:line="240" w:lineRule="auto"/>
        <w:rPr>
          <w:rFonts w:ascii="Times New Roman" w:hAnsi="Times New Roman" w:cs="Times New Roman"/>
          <w:sz w:val="24"/>
          <w:szCs w:val="24"/>
        </w:rPr>
      </w:pPr>
      <w:r w:rsidRPr="00534F99">
        <w:rPr>
          <w:rFonts w:ascii="Times New Roman" w:hAnsi="Times New Roman" w:cs="Times New Roman"/>
          <w:sz w:val="24"/>
          <w:szCs w:val="24"/>
        </w:rPr>
        <w:t>Events Organiser</w:t>
      </w:r>
      <w:r w:rsidRPr="00534F99">
        <w:rPr>
          <w:rFonts w:ascii="Times New Roman" w:hAnsi="Times New Roman" w:cs="Times New Roman"/>
          <w:sz w:val="24"/>
          <w:szCs w:val="24"/>
        </w:rPr>
        <w:tab/>
      </w:r>
      <w:r w:rsidRPr="00534F99">
        <w:rPr>
          <w:rFonts w:ascii="Times New Roman" w:hAnsi="Times New Roman" w:cs="Times New Roman"/>
          <w:sz w:val="24"/>
          <w:szCs w:val="24"/>
        </w:rPr>
        <w:tab/>
        <w:t>Jeremy Bate</w:t>
      </w:r>
    </w:p>
    <w:p w14:paraId="170B32AE" w14:textId="77777777" w:rsidR="00346E81" w:rsidRDefault="00346E81" w:rsidP="00346E81">
      <w:pPr>
        <w:spacing w:line="240" w:lineRule="auto"/>
        <w:rPr>
          <w:rFonts w:ascii="Calibri" w:hAnsi="Calibri" w:cs="Calibri"/>
        </w:rPr>
      </w:pPr>
    </w:p>
    <w:p w14:paraId="23A40944" w14:textId="77777777" w:rsidR="001F727D" w:rsidRDefault="001F727D" w:rsidP="00346E81">
      <w:pPr>
        <w:spacing w:line="240" w:lineRule="auto"/>
        <w:rPr>
          <w:rFonts w:ascii="Calibri" w:hAnsi="Calibri" w:cs="Calibri"/>
          <w:u w:val="single"/>
        </w:rPr>
      </w:pPr>
    </w:p>
    <w:p w14:paraId="67043730" w14:textId="77777777" w:rsidR="00346E81" w:rsidRPr="00534F99" w:rsidRDefault="00346E81" w:rsidP="00346E81">
      <w:pPr>
        <w:spacing w:line="240" w:lineRule="auto"/>
        <w:rPr>
          <w:rFonts w:ascii="Times New Roman" w:hAnsi="Times New Roman" w:cs="Times New Roman"/>
          <w:b/>
          <w:sz w:val="28"/>
          <w:szCs w:val="28"/>
        </w:rPr>
      </w:pPr>
      <w:r w:rsidRPr="00534F99">
        <w:rPr>
          <w:rFonts w:ascii="Times New Roman" w:hAnsi="Times New Roman" w:cs="Times New Roman"/>
          <w:b/>
          <w:sz w:val="28"/>
          <w:szCs w:val="28"/>
        </w:rPr>
        <w:t xml:space="preserve">OVERVIEW OF </w:t>
      </w:r>
      <w:r w:rsidR="00B64A83" w:rsidRPr="00534F99">
        <w:rPr>
          <w:rFonts w:ascii="Times New Roman" w:hAnsi="Times New Roman" w:cs="Times New Roman"/>
          <w:b/>
          <w:sz w:val="28"/>
          <w:szCs w:val="28"/>
        </w:rPr>
        <w:t xml:space="preserve">MAIN </w:t>
      </w:r>
      <w:r w:rsidRPr="00534F99">
        <w:rPr>
          <w:rFonts w:ascii="Times New Roman" w:hAnsi="Times New Roman" w:cs="Times New Roman"/>
          <w:b/>
          <w:sz w:val="28"/>
          <w:szCs w:val="28"/>
        </w:rPr>
        <w:t>ACTIVITIES</w:t>
      </w:r>
    </w:p>
    <w:p w14:paraId="27C62333" w14:textId="77777777" w:rsidR="00EF47DB" w:rsidRPr="00534F99" w:rsidRDefault="00EF47DB" w:rsidP="00EF47DB">
      <w:pPr>
        <w:rPr>
          <w:rFonts w:ascii="Times New Roman" w:hAnsi="Times New Roman" w:cs="Times New Roman"/>
          <w:sz w:val="24"/>
          <w:szCs w:val="24"/>
        </w:rPr>
      </w:pPr>
      <w:r w:rsidRPr="00534F99">
        <w:rPr>
          <w:rFonts w:ascii="Times New Roman" w:hAnsi="Times New Roman" w:cs="Times New Roman"/>
          <w:sz w:val="24"/>
          <w:szCs w:val="24"/>
        </w:rPr>
        <w:t xml:space="preserve">The Society was founded in 1984. Its membership of 400 includes museum curators, furniture historians, furniture collectors, furniture makers, restorers, antique dealers, auctioneers and students. </w:t>
      </w:r>
    </w:p>
    <w:p w14:paraId="7741318B" w14:textId="77777777" w:rsidR="00346E81" w:rsidRPr="00534F99" w:rsidRDefault="00346E81" w:rsidP="00346E81">
      <w:pPr>
        <w:spacing w:line="240" w:lineRule="auto"/>
        <w:rPr>
          <w:rFonts w:ascii="Times New Roman" w:hAnsi="Times New Roman" w:cs="Times New Roman"/>
          <w:sz w:val="24"/>
          <w:szCs w:val="24"/>
        </w:rPr>
      </w:pPr>
      <w:r w:rsidRPr="00534F99">
        <w:rPr>
          <w:rFonts w:ascii="Times New Roman" w:hAnsi="Times New Roman" w:cs="Times New Roman"/>
          <w:sz w:val="24"/>
          <w:szCs w:val="24"/>
        </w:rPr>
        <w:t>The Society</w:t>
      </w:r>
      <w:r w:rsidR="00EB3F5E" w:rsidRPr="00534F99">
        <w:rPr>
          <w:rFonts w:ascii="Times New Roman" w:hAnsi="Times New Roman" w:cs="Times New Roman"/>
          <w:sz w:val="24"/>
          <w:szCs w:val="24"/>
        </w:rPr>
        <w:t xml:space="preserve"> has a full programme of events which are often fully subscribed. These events provide the opportunity to visit properties and collections that are not open to the general public; residential events allow members to see a very wide range of furniture in one area, which would otherwise be difficult. Occasionally overseas visits are arranged.</w:t>
      </w:r>
    </w:p>
    <w:p w14:paraId="1B168F6B" w14:textId="77777777" w:rsidR="00EB3F5E" w:rsidRPr="00534F99" w:rsidRDefault="005E367B" w:rsidP="00346E81">
      <w:pPr>
        <w:spacing w:line="240" w:lineRule="auto"/>
        <w:rPr>
          <w:rFonts w:ascii="Times New Roman" w:hAnsi="Times New Roman" w:cs="Times New Roman"/>
          <w:sz w:val="24"/>
          <w:szCs w:val="24"/>
        </w:rPr>
      </w:pPr>
      <w:r w:rsidRPr="00534F99">
        <w:rPr>
          <w:rFonts w:ascii="Times New Roman" w:hAnsi="Times New Roman" w:cs="Times New Roman"/>
          <w:sz w:val="24"/>
          <w:szCs w:val="24"/>
        </w:rPr>
        <w:t>The main events for 2018</w:t>
      </w:r>
      <w:r w:rsidR="00EB3F5E" w:rsidRPr="00534F99">
        <w:rPr>
          <w:rFonts w:ascii="Times New Roman" w:hAnsi="Times New Roman" w:cs="Times New Roman"/>
          <w:sz w:val="24"/>
          <w:szCs w:val="24"/>
        </w:rPr>
        <w:t xml:space="preserve"> were: </w:t>
      </w:r>
    </w:p>
    <w:p w14:paraId="4B88C154" w14:textId="77777777" w:rsidR="00EB3F5E" w:rsidRPr="00534F99" w:rsidRDefault="00EB3F5E" w:rsidP="00346E81">
      <w:pPr>
        <w:spacing w:line="240" w:lineRule="auto"/>
        <w:rPr>
          <w:rFonts w:ascii="Times New Roman" w:hAnsi="Times New Roman" w:cs="Times New Roman"/>
          <w:sz w:val="24"/>
          <w:szCs w:val="24"/>
        </w:rPr>
      </w:pPr>
      <w:r w:rsidRPr="00534F99">
        <w:rPr>
          <w:rFonts w:ascii="Times New Roman" w:hAnsi="Times New Roman" w:cs="Times New Roman"/>
          <w:sz w:val="24"/>
          <w:szCs w:val="24"/>
        </w:rPr>
        <w:t xml:space="preserve">February: </w:t>
      </w:r>
      <w:r w:rsidR="00F3595B" w:rsidRPr="00534F99">
        <w:rPr>
          <w:rFonts w:ascii="Times New Roman" w:hAnsi="Times New Roman" w:cs="Times New Roman"/>
          <w:sz w:val="24"/>
          <w:szCs w:val="24"/>
        </w:rPr>
        <w:tab/>
      </w:r>
      <w:r w:rsidR="005E367B" w:rsidRPr="00534F99">
        <w:rPr>
          <w:rFonts w:ascii="Times New Roman" w:hAnsi="Times New Roman" w:cs="Times New Roman"/>
          <w:sz w:val="24"/>
          <w:szCs w:val="24"/>
        </w:rPr>
        <w:t>Research in Progress day at the V&amp;A on 16th Century</w:t>
      </w:r>
      <w:r w:rsidR="009D736B" w:rsidRPr="00534F99">
        <w:rPr>
          <w:rFonts w:ascii="Times New Roman" w:hAnsi="Times New Roman" w:cs="Times New Roman"/>
          <w:sz w:val="24"/>
          <w:szCs w:val="24"/>
        </w:rPr>
        <w:t xml:space="preserve"> Furniture</w:t>
      </w:r>
    </w:p>
    <w:p w14:paraId="586D9BF7" w14:textId="77777777" w:rsidR="005E367B" w:rsidRPr="00534F99" w:rsidRDefault="00EB3F5E" w:rsidP="005E367B">
      <w:pPr>
        <w:spacing w:line="240" w:lineRule="auto"/>
        <w:ind w:left="1440" w:hanging="1440"/>
        <w:rPr>
          <w:rFonts w:ascii="Times New Roman" w:hAnsi="Times New Roman" w:cs="Times New Roman"/>
          <w:sz w:val="24"/>
          <w:szCs w:val="24"/>
        </w:rPr>
      </w:pPr>
      <w:r w:rsidRPr="00534F99">
        <w:rPr>
          <w:rFonts w:ascii="Times New Roman" w:hAnsi="Times New Roman" w:cs="Times New Roman"/>
          <w:sz w:val="24"/>
          <w:szCs w:val="24"/>
        </w:rPr>
        <w:t xml:space="preserve">March: </w:t>
      </w:r>
      <w:r w:rsidR="00F3595B" w:rsidRPr="00534F99">
        <w:rPr>
          <w:rFonts w:ascii="Times New Roman" w:hAnsi="Times New Roman" w:cs="Times New Roman"/>
          <w:sz w:val="24"/>
          <w:szCs w:val="24"/>
        </w:rPr>
        <w:tab/>
      </w:r>
      <w:r w:rsidR="005E367B" w:rsidRPr="00534F99">
        <w:rPr>
          <w:rFonts w:ascii="Times New Roman" w:hAnsi="Times New Roman" w:cs="Times New Roman"/>
          <w:sz w:val="24"/>
          <w:szCs w:val="24"/>
        </w:rPr>
        <w:t xml:space="preserve">Talk </w:t>
      </w:r>
      <w:r w:rsidR="00EF47DB" w:rsidRPr="00534F99">
        <w:rPr>
          <w:rFonts w:ascii="Times New Roman" w:hAnsi="Times New Roman" w:cs="Times New Roman"/>
          <w:sz w:val="24"/>
          <w:szCs w:val="24"/>
        </w:rPr>
        <w:t xml:space="preserve">and </w:t>
      </w:r>
      <w:r w:rsidR="005E367B" w:rsidRPr="00534F99">
        <w:rPr>
          <w:rFonts w:ascii="Times New Roman" w:hAnsi="Times New Roman" w:cs="Times New Roman"/>
          <w:sz w:val="24"/>
          <w:szCs w:val="24"/>
        </w:rPr>
        <w:t>Guided Tour of the Chippendale exhibition at Leeds City Museum</w:t>
      </w:r>
    </w:p>
    <w:p w14:paraId="00053484" w14:textId="77777777" w:rsidR="00F3595B" w:rsidRPr="00534F99" w:rsidRDefault="005E367B" w:rsidP="00346E81">
      <w:pPr>
        <w:spacing w:line="240" w:lineRule="auto"/>
        <w:rPr>
          <w:rFonts w:ascii="Times New Roman" w:hAnsi="Times New Roman" w:cs="Times New Roman"/>
          <w:sz w:val="24"/>
          <w:szCs w:val="24"/>
        </w:rPr>
      </w:pPr>
      <w:r w:rsidRPr="00534F99">
        <w:rPr>
          <w:rFonts w:ascii="Times New Roman" w:hAnsi="Times New Roman" w:cs="Times New Roman"/>
          <w:sz w:val="24"/>
          <w:szCs w:val="24"/>
        </w:rPr>
        <w:t>June:</w:t>
      </w:r>
      <w:r w:rsidRPr="00534F99">
        <w:rPr>
          <w:rFonts w:ascii="Times New Roman" w:hAnsi="Times New Roman" w:cs="Times New Roman"/>
          <w:sz w:val="24"/>
          <w:szCs w:val="24"/>
        </w:rPr>
        <w:tab/>
      </w:r>
      <w:r w:rsidRPr="00534F99">
        <w:rPr>
          <w:rFonts w:ascii="Times New Roman" w:hAnsi="Times New Roman" w:cs="Times New Roman"/>
          <w:sz w:val="24"/>
          <w:szCs w:val="24"/>
        </w:rPr>
        <w:tab/>
        <w:t>Visits to Shandy Hall and Gilling Castle</w:t>
      </w:r>
      <w:r w:rsidR="00F3595B" w:rsidRPr="00534F99">
        <w:rPr>
          <w:rFonts w:ascii="Times New Roman" w:hAnsi="Times New Roman" w:cs="Times New Roman"/>
          <w:sz w:val="24"/>
          <w:szCs w:val="24"/>
        </w:rPr>
        <w:tab/>
      </w:r>
      <w:r w:rsidR="00F3595B" w:rsidRPr="00534F99">
        <w:rPr>
          <w:rFonts w:ascii="Times New Roman" w:hAnsi="Times New Roman" w:cs="Times New Roman"/>
          <w:sz w:val="24"/>
          <w:szCs w:val="24"/>
        </w:rPr>
        <w:tab/>
      </w:r>
    </w:p>
    <w:p w14:paraId="62BC6100" w14:textId="77777777" w:rsidR="00F3595B" w:rsidRDefault="00F3595B" w:rsidP="001A701D">
      <w:pPr>
        <w:spacing w:after="0" w:line="240" w:lineRule="auto"/>
        <w:ind w:left="1440" w:hanging="1440"/>
        <w:rPr>
          <w:rFonts w:ascii="Times New Roman" w:hAnsi="Times New Roman" w:cs="Times New Roman"/>
          <w:sz w:val="24"/>
          <w:szCs w:val="24"/>
        </w:rPr>
      </w:pPr>
      <w:r w:rsidRPr="00534F99">
        <w:rPr>
          <w:rFonts w:ascii="Times New Roman" w:hAnsi="Times New Roman" w:cs="Times New Roman"/>
          <w:sz w:val="24"/>
          <w:szCs w:val="24"/>
        </w:rPr>
        <w:t>July:</w:t>
      </w:r>
      <w:r w:rsidRPr="00534F99">
        <w:rPr>
          <w:rFonts w:ascii="Times New Roman" w:hAnsi="Times New Roman" w:cs="Times New Roman"/>
          <w:sz w:val="24"/>
          <w:szCs w:val="24"/>
        </w:rPr>
        <w:tab/>
      </w:r>
      <w:r w:rsidR="00E33B66" w:rsidRPr="00534F99">
        <w:rPr>
          <w:rFonts w:ascii="Times New Roman" w:hAnsi="Times New Roman" w:cs="Times New Roman"/>
          <w:sz w:val="24"/>
          <w:szCs w:val="24"/>
        </w:rPr>
        <w:t xml:space="preserve">Annual </w:t>
      </w:r>
      <w:r w:rsidR="005E367B" w:rsidRPr="00534F99">
        <w:rPr>
          <w:rFonts w:ascii="Times New Roman" w:hAnsi="Times New Roman" w:cs="Times New Roman"/>
          <w:sz w:val="24"/>
          <w:szCs w:val="24"/>
        </w:rPr>
        <w:t>Conference in Glasgow including the Gilbert lecture</w:t>
      </w:r>
      <w:r w:rsidR="00807134" w:rsidRPr="00534F99">
        <w:rPr>
          <w:rFonts w:ascii="Times New Roman" w:hAnsi="Times New Roman" w:cs="Times New Roman"/>
          <w:sz w:val="24"/>
          <w:szCs w:val="24"/>
        </w:rPr>
        <w:t xml:space="preserve"> – see summary</w:t>
      </w:r>
      <w:r w:rsidRPr="00534F99">
        <w:rPr>
          <w:rFonts w:ascii="Times New Roman" w:hAnsi="Times New Roman" w:cs="Times New Roman"/>
          <w:sz w:val="24"/>
          <w:szCs w:val="24"/>
        </w:rPr>
        <w:t xml:space="preserve"> below</w:t>
      </w:r>
    </w:p>
    <w:p w14:paraId="6FE22DEA" w14:textId="77777777" w:rsidR="001A701D" w:rsidRPr="00534F99" w:rsidRDefault="001A701D" w:rsidP="001A701D">
      <w:pPr>
        <w:spacing w:after="0" w:line="240" w:lineRule="auto"/>
        <w:ind w:left="1440" w:hanging="1440"/>
        <w:rPr>
          <w:rFonts w:ascii="Times New Roman" w:hAnsi="Times New Roman" w:cs="Times New Roman"/>
          <w:sz w:val="24"/>
          <w:szCs w:val="24"/>
        </w:rPr>
      </w:pPr>
    </w:p>
    <w:p w14:paraId="53086DCE" w14:textId="77777777" w:rsidR="00B9183C" w:rsidRPr="00534F99" w:rsidRDefault="00B9183C" w:rsidP="00F3595B">
      <w:pPr>
        <w:spacing w:line="240" w:lineRule="auto"/>
        <w:ind w:left="1440" w:hanging="1440"/>
        <w:rPr>
          <w:rFonts w:ascii="Times New Roman" w:hAnsi="Times New Roman" w:cs="Times New Roman"/>
          <w:sz w:val="24"/>
          <w:szCs w:val="24"/>
        </w:rPr>
      </w:pPr>
      <w:r w:rsidRPr="00534F99">
        <w:rPr>
          <w:rFonts w:ascii="Times New Roman" w:hAnsi="Times New Roman" w:cs="Times New Roman"/>
          <w:sz w:val="24"/>
          <w:szCs w:val="24"/>
        </w:rPr>
        <w:t xml:space="preserve">September: </w:t>
      </w:r>
      <w:r w:rsidRPr="00534F99">
        <w:rPr>
          <w:rFonts w:ascii="Times New Roman" w:hAnsi="Times New Roman" w:cs="Times New Roman"/>
          <w:sz w:val="24"/>
          <w:szCs w:val="24"/>
        </w:rPr>
        <w:tab/>
        <w:t xml:space="preserve">Participation in the Conference </w:t>
      </w:r>
      <w:r w:rsidR="006A38FC" w:rsidRPr="00534F99">
        <w:rPr>
          <w:rFonts w:ascii="Times New Roman" w:hAnsi="Times New Roman" w:cs="Times New Roman"/>
          <w:sz w:val="24"/>
          <w:szCs w:val="24"/>
        </w:rPr>
        <w:t>at Marchmont House on the Rush-S</w:t>
      </w:r>
      <w:r w:rsidRPr="00534F99">
        <w:rPr>
          <w:rFonts w:ascii="Times New Roman" w:hAnsi="Times New Roman" w:cs="Times New Roman"/>
          <w:sz w:val="24"/>
          <w:szCs w:val="24"/>
        </w:rPr>
        <w:t>eated Chair</w:t>
      </w:r>
    </w:p>
    <w:p w14:paraId="05696529" w14:textId="77777777" w:rsidR="00F3595B" w:rsidRPr="00534F99" w:rsidRDefault="00F3595B" w:rsidP="00F3595B">
      <w:pPr>
        <w:spacing w:line="240" w:lineRule="auto"/>
        <w:ind w:left="1440" w:hanging="1440"/>
        <w:rPr>
          <w:rFonts w:ascii="Times New Roman" w:hAnsi="Times New Roman" w:cs="Times New Roman"/>
          <w:sz w:val="24"/>
          <w:szCs w:val="24"/>
        </w:rPr>
      </w:pPr>
      <w:r w:rsidRPr="00534F99">
        <w:rPr>
          <w:rFonts w:ascii="Times New Roman" w:hAnsi="Times New Roman" w:cs="Times New Roman"/>
          <w:sz w:val="24"/>
          <w:szCs w:val="24"/>
        </w:rPr>
        <w:t>October:</w:t>
      </w:r>
      <w:r w:rsidR="00330F05" w:rsidRPr="00534F99">
        <w:rPr>
          <w:rFonts w:ascii="Times New Roman" w:hAnsi="Times New Roman" w:cs="Times New Roman"/>
          <w:sz w:val="24"/>
          <w:szCs w:val="24"/>
        </w:rPr>
        <w:tab/>
        <w:t>Visit to</w:t>
      </w:r>
      <w:r w:rsidR="00636CE2" w:rsidRPr="00534F99">
        <w:rPr>
          <w:rFonts w:ascii="Times New Roman" w:hAnsi="Times New Roman" w:cs="Times New Roman"/>
          <w:sz w:val="24"/>
          <w:szCs w:val="24"/>
        </w:rPr>
        <w:t xml:space="preserve"> </w:t>
      </w:r>
      <w:r w:rsidR="00B9183C" w:rsidRPr="00534F99">
        <w:rPr>
          <w:rFonts w:ascii="Times New Roman" w:hAnsi="Times New Roman" w:cs="Times New Roman"/>
          <w:sz w:val="24"/>
          <w:szCs w:val="24"/>
        </w:rPr>
        <w:t xml:space="preserve">two </w:t>
      </w:r>
      <w:r w:rsidR="00636CE2" w:rsidRPr="00534F99">
        <w:rPr>
          <w:rFonts w:ascii="Times New Roman" w:hAnsi="Times New Roman" w:cs="Times New Roman"/>
          <w:sz w:val="24"/>
          <w:szCs w:val="24"/>
        </w:rPr>
        <w:t>Chairmaking</w:t>
      </w:r>
      <w:r w:rsidR="00330F05" w:rsidRPr="00534F99">
        <w:rPr>
          <w:rFonts w:ascii="Times New Roman" w:hAnsi="Times New Roman" w:cs="Times New Roman"/>
          <w:sz w:val="24"/>
          <w:szCs w:val="24"/>
        </w:rPr>
        <w:t xml:space="preserve"> </w:t>
      </w:r>
      <w:r w:rsidR="00B9183C" w:rsidRPr="00534F99">
        <w:rPr>
          <w:rFonts w:ascii="Times New Roman" w:hAnsi="Times New Roman" w:cs="Times New Roman"/>
          <w:sz w:val="24"/>
          <w:szCs w:val="24"/>
        </w:rPr>
        <w:t>Workshops in the Midlands</w:t>
      </w:r>
    </w:p>
    <w:p w14:paraId="375A89E5" w14:textId="77777777" w:rsidR="00EF47DB" w:rsidRPr="00534F99" w:rsidRDefault="00EF47DB" w:rsidP="00346E81">
      <w:pPr>
        <w:spacing w:line="240" w:lineRule="auto"/>
        <w:rPr>
          <w:rFonts w:ascii="Times New Roman" w:hAnsi="Times New Roman" w:cs="Times New Roman"/>
          <w:b/>
          <w:sz w:val="28"/>
          <w:szCs w:val="28"/>
        </w:rPr>
      </w:pPr>
    </w:p>
    <w:p w14:paraId="2768F248" w14:textId="77777777" w:rsidR="001128FF" w:rsidRDefault="001128FF" w:rsidP="00346E81">
      <w:pPr>
        <w:spacing w:line="240" w:lineRule="auto"/>
        <w:rPr>
          <w:rFonts w:ascii="Times New Roman" w:hAnsi="Times New Roman" w:cs="Times New Roman"/>
          <w:b/>
          <w:sz w:val="28"/>
          <w:szCs w:val="28"/>
        </w:rPr>
      </w:pPr>
    </w:p>
    <w:p w14:paraId="002370B4" w14:textId="77777777" w:rsidR="00EB3F5E" w:rsidRPr="00534F99" w:rsidRDefault="00E20061" w:rsidP="00346E81">
      <w:pPr>
        <w:spacing w:line="240" w:lineRule="auto"/>
        <w:rPr>
          <w:rFonts w:ascii="Times New Roman" w:hAnsi="Times New Roman" w:cs="Times New Roman"/>
          <w:b/>
          <w:sz w:val="28"/>
          <w:szCs w:val="28"/>
        </w:rPr>
      </w:pPr>
      <w:r w:rsidRPr="00534F99">
        <w:rPr>
          <w:rFonts w:ascii="Times New Roman" w:hAnsi="Times New Roman" w:cs="Times New Roman"/>
          <w:b/>
          <w:sz w:val="28"/>
          <w:szCs w:val="28"/>
        </w:rPr>
        <w:t>The Annual Conference meeting</w:t>
      </w:r>
      <w:r w:rsidR="00EB3F5E" w:rsidRPr="00534F99">
        <w:rPr>
          <w:rFonts w:ascii="Times New Roman" w:hAnsi="Times New Roman" w:cs="Times New Roman"/>
          <w:b/>
          <w:sz w:val="28"/>
          <w:szCs w:val="28"/>
        </w:rPr>
        <w:tab/>
      </w:r>
    </w:p>
    <w:p w14:paraId="6AA753DF" w14:textId="77777777" w:rsidR="001E03CA" w:rsidRPr="002969DB" w:rsidRDefault="00636CE2"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The 2018 Conference was held in Glasgow</w:t>
      </w:r>
      <w:r w:rsidR="00F3595B" w:rsidRPr="002969DB">
        <w:rPr>
          <w:rFonts w:ascii="Times New Roman" w:hAnsi="Times New Roman" w:cs="Times New Roman"/>
          <w:sz w:val="24"/>
          <w:szCs w:val="24"/>
        </w:rPr>
        <w:t xml:space="preserve"> allowing </w:t>
      </w:r>
      <w:r w:rsidR="00B9183C" w:rsidRPr="002969DB">
        <w:rPr>
          <w:rFonts w:ascii="Times New Roman" w:hAnsi="Times New Roman" w:cs="Times New Roman"/>
          <w:sz w:val="24"/>
          <w:szCs w:val="24"/>
        </w:rPr>
        <w:t xml:space="preserve">members to </w:t>
      </w:r>
      <w:r w:rsidR="001E03CA" w:rsidRPr="002969DB">
        <w:rPr>
          <w:rFonts w:ascii="Times New Roman" w:hAnsi="Times New Roman" w:cs="Times New Roman"/>
          <w:sz w:val="24"/>
          <w:szCs w:val="24"/>
        </w:rPr>
        <w:t>refresh their understanding of the Mackintosh style and set it in its context of Glaswegian architectural and decorative traditions, of which ‘Greek’ Thompson was perha</w:t>
      </w:r>
      <w:r w:rsidR="00D60234" w:rsidRPr="002969DB">
        <w:rPr>
          <w:rFonts w:ascii="Times New Roman" w:hAnsi="Times New Roman" w:cs="Times New Roman"/>
          <w:sz w:val="24"/>
          <w:szCs w:val="24"/>
        </w:rPr>
        <w:t>ps the most innovative exponent</w:t>
      </w:r>
      <w:r w:rsidR="001E03CA" w:rsidRPr="002969DB">
        <w:rPr>
          <w:rFonts w:ascii="Times New Roman" w:hAnsi="Times New Roman" w:cs="Times New Roman"/>
          <w:sz w:val="24"/>
          <w:szCs w:val="24"/>
        </w:rPr>
        <w:t>.</w:t>
      </w:r>
    </w:p>
    <w:p w14:paraId="304991D8" w14:textId="77777777" w:rsidR="00693F27" w:rsidRDefault="00693F27" w:rsidP="00693F27">
      <w:pPr>
        <w:spacing w:line="240" w:lineRule="auto"/>
        <w:jc w:val="center"/>
        <w:rPr>
          <w:rFonts w:ascii="Times New Roman" w:hAnsi="Times New Roman" w:cs="Times New Roman"/>
          <w:sz w:val="24"/>
          <w:szCs w:val="24"/>
        </w:rPr>
      </w:pPr>
      <w:r>
        <w:rPr>
          <w:rFonts w:ascii="Times New Roman" w:hAnsi="Times New Roman" w:cs="Times New Roman"/>
          <w:sz w:val="24"/>
          <w:szCs w:val="24"/>
        </w:rPr>
        <w:t>2</w:t>
      </w:r>
    </w:p>
    <w:p w14:paraId="116CC8B0" w14:textId="77777777" w:rsidR="00F3595B" w:rsidRPr="002969DB" w:rsidRDefault="00E20061"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lastRenderedPageBreak/>
        <w:t>The programme included:</w:t>
      </w:r>
    </w:p>
    <w:p w14:paraId="155BCAC7" w14:textId="77777777" w:rsidR="001E03CA" w:rsidRPr="002969DB" w:rsidRDefault="001E03CA"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Visits to 1 Moray Place; Holmwood and St Vincent’</w:t>
      </w:r>
      <w:r w:rsidR="00D60234" w:rsidRPr="002969DB">
        <w:rPr>
          <w:rFonts w:ascii="Times New Roman" w:hAnsi="Times New Roman" w:cs="Times New Roman"/>
          <w:sz w:val="24"/>
          <w:szCs w:val="24"/>
        </w:rPr>
        <w:t>s C</w:t>
      </w:r>
      <w:r w:rsidRPr="002969DB">
        <w:rPr>
          <w:rFonts w:ascii="Times New Roman" w:hAnsi="Times New Roman" w:cs="Times New Roman"/>
          <w:sz w:val="24"/>
          <w:szCs w:val="24"/>
        </w:rPr>
        <w:t>hurch</w:t>
      </w:r>
      <w:r w:rsidR="00F8611C" w:rsidRPr="002969DB">
        <w:rPr>
          <w:rFonts w:ascii="Times New Roman" w:hAnsi="Times New Roman" w:cs="Times New Roman"/>
          <w:sz w:val="24"/>
          <w:szCs w:val="24"/>
        </w:rPr>
        <w:t>.</w:t>
      </w:r>
    </w:p>
    <w:p w14:paraId="7D7EE8AA" w14:textId="77777777" w:rsidR="00D60234" w:rsidRPr="002969DB" w:rsidRDefault="001E03CA"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 xml:space="preserve">Visit to Mackintosh House and </w:t>
      </w:r>
      <w:r w:rsidR="00D60234" w:rsidRPr="002969DB">
        <w:rPr>
          <w:rFonts w:ascii="Times New Roman" w:hAnsi="Times New Roman" w:cs="Times New Roman"/>
          <w:sz w:val="24"/>
          <w:szCs w:val="24"/>
        </w:rPr>
        <w:t xml:space="preserve">the Kelvingrove exhibition on Mackintosh followed by </w:t>
      </w:r>
      <w:r w:rsidRPr="002969DB">
        <w:rPr>
          <w:rFonts w:ascii="Times New Roman" w:hAnsi="Times New Roman" w:cs="Times New Roman"/>
          <w:sz w:val="24"/>
          <w:szCs w:val="24"/>
        </w:rPr>
        <w:t xml:space="preserve">a lecture on </w:t>
      </w:r>
      <w:r w:rsidR="00D60234" w:rsidRPr="002969DB">
        <w:rPr>
          <w:rFonts w:ascii="Times New Roman" w:hAnsi="Times New Roman" w:cs="Times New Roman"/>
          <w:sz w:val="24"/>
          <w:szCs w:val="24"/>
        </w:rPr>
        <w:t xml:space="preserve">the woodwork </w:t>
      </w:r>
      <w:r w:rsidR="00F8611C" w:rsidRPr="002969DB">
        <w:rPr>
          <w:rFonts w:ascii="Times New Roman" w:hAnsi="Times New Roman" w:cs="Times New Roman"/>
          <w:sz w:val="24"/>
          <w:szCs w:val="24"/>
        </w:rPr>
        <w:t xml:space="preserve">restoration </w:t>
      </w:r>
      <w:r w:rsidR="00D60234" w:rsidRPr="002969DB">
        <w:rPr>
          <w:rFonts w:ascii="Times New Roman" w:hAnsi="Times New Roman" w:cs="Times New Roman"/>
          <w:sz w:val="24"/>
          <w:szCs w:val="24"/>
        </w:rPr>
        <w:t>planned for the damaged G</w:t>
      </w:r>
      <w:r w:rsidR="00EF47DB" w:rsidRPr="002969DB">
        <w:rPr>
          <w:rFonts w:ascii="Times New Roman" w:hAnsi="Times New Roman" w:cs="Times New Roman"/>
          <w:sz w:val="24"/>
          <w:szCs w:val="24"/>
        </w:rPr>
        <w:t xml:space="preserve">lasgow </w:t>
      </w:r>
      <w:r w:rsidR="00D60234" w:rsidRPr="002969DB">
        <w:rPr>
          <w:rFonts w:ascii="Times New Roman" w:hAnsi="Times New Roman" w:cs="Times New Roman"/>
          <w:sz w:val="24"/>
          <w:szCs w:val="24"/>
        </w:rPr>
        <w:t>S</w:t>
      </w:r>
      <w:r w:rsidR="00EF47DB" w:rsidRPr="002969DB">
        <w:rPr>
          <w:rFonts w:ascii="Times New Roman" w:hAnsi="Times New Roman" w:cs="Times New Roman"/>
          <w:sz w:val="24"/>
          <w:szCs w:val="24"/>
        </w:rPr>
        <w:t>chool of Art</w:t>
      </w:r>
      <w:r w:rsidR="00D60234" w:rsidRPr="002969DB">
        <w:rPr>
          <w:rFonts w:ascii="Times New Roman" w:hAnsi="Times New Roman" w:cs="Times New Roman"/>
          <w:sz w:val="24"/>
          <w:szCs w:val="24"/>
        </w:rPr>
        <w:t>.</w:t>
      </w:r>
    </w:p>
    <w:p w14:paraId="08B0C0B1" w14:textId="77777777" w:rsidR="001E03CA" w:rsidRPr="002969DB" w:rsidRDefault="00D60234"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 xml:space="preserve">The Gilbert Lecture </w:t>
      </w:r>
      <w:r w:rsidR="00F8611C" w:rsidRPr="002969DB">
        <w:rPr>
          <w:rFonts w:ascii="Times New Roman" w:hAnsi="Times New Roman" w:cs="Times New Roman"/>
          <w:sz w:val="24"/>
          <w:szCs w:val="24"/>
        </w:rPr>
        <w:t xml:space="preserve">given by David Jones </w:t>
      </w:r>
      <w:r w:rsidRPr="002969DB">
        <w:rPr>
          <w:rFonts w:ascii="Times New Roman" w:hAnsi="Times New Roman" w:cs="Times New Roman"/>
          <w:sz w:val="24"/>
          <w:szCs w:val="24"/>
        </w:rPr>
        <w:t>on Mackintosh and what influences earlier Scottish styles could have had on him; this was followed by a series of lectures on restoration</w:t>
      </w:r>
      <w:r w:rsidR="001E03CA" w:rsidRPr="002969DB">
        <w:rPr>
          <w:rFonts w:ascii="Times New Roman" w:hAnsi="Times New Roman" w:cs="Times New Roman"/>
          <w:sz w:val="24"/>
          <w:szCs w:val="24"/>
        </w:rPr>
        <w:t xml:space="preserve"> </w:t>
      </w:r>
      <w:r w:rsidRPr="002969DB">
        <w:rPr>
          <w:rFonts w:ascii="Times New Roman" w:hAnsi="Times New Roman" w:cs="Times New Roman"/>
          <w:sz w:val="24"/>
          <w:szCs w:val="24"/>
        </w:rPr>
        <w:t>and conservation of Mackintosh artefacts a</w:t>
      </w:r>
      <w:r w:rsidR="00F8611C" w:rsidRPr="002969DB">
        <w:rPr>
          <w:rFonts w:ascii="Times New Roman" w:hAnsi="Times New Roman" w:cs="Times New Roman"/>
          <w:sz w:val="24"/>
          <w:szCs w:val="24"/>
        </w:rPr>
        <w:t>nd the question of authenticity; then a visit to the Willow Tea Rooms (for lunch) and finally a visit to Provand’s Lordship for a little Scottish vernacular furniture.</w:t>
      </w:r>
    </w:p>
    <w:p w14:paraId="7FDCEE62" w14:textId="77777777" w:rsidR="00F8611C" w:rsidRPr="002969DB" w:rsidRDefault="00F8611C"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Visit to the Tenement House</w:t>
      </w:r>
    </w:p>
    <w:p w14:paraId="59B22C9F" w14:textId="77777777" w:rsidR="00636CE2" w:rsidRPr="002969DB" w:rsidRDefault="00F8611C"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 xml:space="preserve">The conference format included a series of lectures necessitated by the fact that the very recent damage to the GSA prevented </w:t>
      </w:r>
      <w:r w:rsidR="006A38FC" w:rsidRPr="002969DB">
        <w:rPr>
          <w:rFonts w:ascii="Times New Roman" w:hAnsi="Times New Roman" w:cs="Times New Roman"/>
          <w:sz w:val="24"/>
          <w:szCs w:val="24"/>
        </w:rPr>
        <w:t xml:space="preserve">the planned </w:t>
      </w:r>
      <w:r w:rsidRPr="002969DB">
        <w:rPr>
          <w:rFonts w:ascii="Times New Roman" w:hAnsi="Times New Roman" w:cs="Times New Roman"/>
          <w:sz w:val="24"/>
          <w:szCs w:val="24"/>
        </w:rPr>
        <w:t>visits to this building</w:t>
      </w:r>
      <w:r w:rsidR="00527658" w:rsidRPr="002969DB">
        <w:rPr>
          <w:rFonts w:ascii="Times New Roman" w:hAnsi="Times New Roman" w:cs="Times New Roman"/>
          <w:sz w:val="24"/>
          <w:szCs w:val="24"/>
        </w:rPr>
        <w:t xml:space="preserve"> at very short notice</w:t>
      </w:r>
      <w:r w:rsidRPr="002969DB">
        <w:rPr>
          <w:rFonts w:ascii="Times New Roman" w:hAnsi="Times New Roman" w:cs="Times New Roman"/>
          <w:sz w:val="24"/>
          <w:szCs w:val="24"/>
        </w:rPr>
        <w:t>.</w:t>
      </w:r>
    </w:p>
    <w:p w14:paraId="2366B5E4" w14:textId="77777777" w:rsidR="00B64A83" w:rsidRDefault="00B64A83" w:rsidP="00B64A83">
      <w:pPr>
        <w:spacing w:line="240" w:lineRule="auto"/>
        <w:rPr>
          <w:rFonts w:ascii="Calibri" w:hAnsi="Calibri" w:cs="Calibri"/>
          <w:u w:val="single"/>
        </w:rPr>
      </w:pPr>
    </w:p>
    <w:p w14:paraId="365CB569" w14:textId="77777777" w:rsidR="00B64A83" w:rsidRPr="002969DB" w:rsidRDefault="00B64A83" w:rsidP="00B64A83">
      <w:pPr>
        <w:spacing w:line="240" w:lineRule="auto"/>
        <w:rPr>
          <w:rFonts w:ascii="Times New Roman" w:hAnsi="Times New Roman" w:cs="Times New Roman"/>
          <w:b/>
          <w:sz w:val="28"/>
          <w:szCs w:val="28"/>
        </w:rPr>
      </w:pPr>
      <w:r w:rsidRPr="002969DB">
        <w:rPr>
          <w:rFonts w:ascii="Times New Roman" w:hAnsi="Times New Roman" w:cs="Times New Roman"/>
          <w:b/>
          <w:sz w:val="28"/>
          <w:szCs w:val="28"/>
        </w:rPr>
        <w:t>COMMUNICATIONS WITH SOCIETY MEMBERS AND THE PUBLIC</w:t>
      </w:r>
    </w:p>
    <w:p w14:paraId="1DA83EDC" w14:textId="77777777" w:rsidR="00B64A83" w:rsidRPr="002969DB" w:rsidRDefault="00B64A83" w:rsidP="00B64A83">
      <w:pPr>
        <w:spacing w:line="240" w:lineRule="auto"/>
        <w:rPr>
          <w:rFonts w:ascii="Times New Roman" w:hAnsi="Times New Roman" w:cs="Times New Roman"/>
          <w:sz w:val="24"/>
          <w:szCs w:val="24"/>
        </w:rPr>
      </w:pPr>
      <w:r w:rsidRPr="002969DB">
        <w:rPr>
          <w:rFonts w:ascii="Times New Roman" w:hAnsi="Times New Roman" w:cs="Times New Roman"/>
          <w:sz w:val="24"/>
          <w:szCs w:val="24"/>
        </w:rPr>
        <w:t xml:space="preserve">In a specialist society of this type </w:t>
      </w:r>
      <w:proofErr w:type="gramStart"/>
      <w:r w:rsidRPr="002969DB">
        <w:rPr>
          <w:rFonts w:ascii="Times New Roman" w:hAnsi="Times New Roman" w:cs="Times New Roman"/>
          <w:sz w:val="24"/>
          <w:szCs w:val="24"/>
        </w:rPr>
        <w:t>a number of</w:t>
      </w:r>
      <w:proofErr w:type="gramEnd"/>
      <w:r w:rsidRPr="002969DB">
        <w:rPr>
          <w:rFonts w:ascii="Times New Roman" w:hAnsi="Times New Roman" w:cs="Times New Roman"/>
          <w:sz w:val="24"/>
          <w:szCs w:val="24"/>
        </w:rPr>
        <w:t xml:space="preserve"> levels of communication are necessary: </w:t>
      </w:r>
    </w:p>
    <w:p w14:paraId="5A803CDC" w14:textId="77777777" w:rsidR="00B64A83" w:rsidRPr="002969DB" w:rsidRDefault="00B64A83" w:rsidP="00B64A83">
      <w:pPr>
        <w:spacing w:line="240" w:lineRule="auto"/>
        <w:rPr>
          <w:rFonts w:ascii="Times New Roman" w:hAnsi="Times New Roman" w:cs="Times New Roman"/>
          <w:sz w:val="24"/>
          <w:szCs w:val="24"/>
        </w:rPr>
      </w:pPr>
      <w:r w:rsidRPr="002969DB">
        <w:rPr>
          <w:rFonts w:ascii="Times New Roman" w:hAnsi="Times New Roman" w:cs="Times New Roman"/>
          <w:sz w:val="24"/>
          <w:szCs w:val="24"/>
        </w:rPr>
        <w:t xml:space="preserve">Firstly, publication of the results of major or minor pieces of research in the regional furniture field is essential. </w:t>
      </w:r>
    </w:p>
    <w:p w14:paraId="04ABB3F2" w14:textId="77777777" w:rsidR="00B64A83" w:rsidRPr="002969DB" w:rsidRDefault="00B64A83" w:rsidP="00B64A83">
      <w:pPr>
        <w:spacing w:line="240" w:lineRule="auto"/>
        <w:rPr>
          <w:rFonts w:ascii="Times New Roman" w:hAnsi="Times New Roman" w:cs="Times New Roman"/>
          <w:sz w:val="24"/>
          <w:szCs w:val="24"/>
        </w:rPr>
      </w:pPr>
      <w:r w:rsidRPr="002969DB">
        <w:rPr>
          <w:rFonts w:ascii="Times New Roman" w:hAnsi="Times New Roman" w:cs="Times New Roman"/>
          <w:sz w:val="24"/>
          <w:szCs w:val="24"/>
        </w:rPr>
        <w:t>Secondly it is important to keep members abreast of Society events and developments and general Society news.</w:t>
      </w:r>
    </w:p>
    <w:p w14:paraId="4A22ED3B" w14:textId="77777777" w:rsidR="00B64A83" w:rsidRPr="002969DB" w:rsidRDefault="00B64A83" w:rsidP="00B64A83">
      <w:pPr>
        <w:spacing w:line="240" w:lineRule="auto"/>
        <w:rPr>
          <w:rFonts w:ascii="Times New Roman" w:hAnsi="Times New Roman" w:cs="Times New Roman"/>
          <w:sz w:val="24"/>
          <w:szCs w:val="24"/>
        </w:rPr>
      </w:pPr>
      <w:r w:rsidRPr="002969DB">
        <w:rPr>
          <w:rFonts w:ascii="Times New Roman" w:hAnsi="Times New Roman" w:cs="Times New Roman"/>
          <w:sz w:val="24"/>
          <w:szCs w:val="24"/>
        </w:rPr>
        <w:t>Thirdly it is important to share information about regional furniture and the Society with the wider public.</w:t>
      </w:r>
    </w:p>
    <w:p w14:paraId="38F3D19E" w14:textId="77777777" w:rsidR="00B64A83" w:rsidRPr="002969DB" w:rsidRDefault="00B64A83" w:rsidP="00B64A83">
      <w:pPr>
        <w:spacing w:line="240" w:lineRule="auto"/>
        <w:rPr>
          <w:rFonts w:ascii="Times New Roman" w:hAnsi="Times New Roman" w:cs="Times New Roman"/>
          <w:sz w:val="24"/>
          <w:szCs w:val="24"/>
        </w:rPr>
      </w:pPr>
      <w:r w:rsidRPr="002969DB">
        <w:rPr>
          <w:rFonts w:ascii="Times New Roman" w:hAnsi="Times New Roman" w:cs="Times New Roman"/>
          <w:sz w:val="24"/>
          <w:szCs w:val="24"/>
        </w:rPr>
        <w:t>The Society has chosen three media for achieving this:</w:t>
      </w:r>
    </w:p>
    <w:p w14:paraId="7CBD646D" w14:textId="77777777" w:rsidR="00B64A83" w:rsidRPr="002969DB" w:rsidRDefault="00B64A83" w:rsidP="00B64A83">
      <w:pPr>
        <w:spacing w:line="240" w:lineRule="auto"/>
        <w:rPr>
          <w:rFonts w:ascii="Times New Roman" w:hAnsi="Times New Roman" w:cs="Times New Roman"/>
          <w:sz w:val="24"/>
          <w:szCs w:val="24"/>
        </w:rPr>
      </w:pPr>
      <w:r w:rsidRPr="002969DB">
        <w:rPr>
          <w:rFonts w:ascii="Times New Roman" w:hAnsi="Times New Roman" w:cs="Times New Roman"/>
          <w:sz w:val="24"/>
          <w:szCs w:val="24"/>
        </w:rPr>
        <w:t>The annual Journal</w:t>
      </w:r>
      <w:r w:rsidR="00F03EBC" w:rsidRPr="002969DB">
        <w:rPr>
          <w:rFonts w:ascii="Times New Roman" w:hAnsi="Times New Roman" w:cs="Times New Roman"/>
          <w:sz w:val="24"/>
          <w:szCs w:val="24"/>
        </w:rPr>
        <w:t xml:space="preserve">, </w:t>
      </w:r>
      <w:r w:rsidR="00F03EBC" w:rsidRPr="002969DB">
        <w:rPr>
          <w:rFonts w:ascii="Times New Roman" w:hAnsi="Times New Roman" w:cs="Times New Roman"/>
          <w:i/>
          <w:color w:val="000000" w:themeColor="text1"/>
          <w:sz w:val="24"/>
          <w:szCs w:val="24"/>
        </w:rPr>
        <w:t>Regional Furniture,</w:t>
      </w:r>
      <w:r w:rsidRPr="002969DB">
        <w:rPr>
          <w:rFonts w:ascii="Times New Roman" w:hAnsi="Times New Roman" w:cs="Times New Roman"/>
          <w:color w:val="000000" w:themeColor="text1"/>
          <w:sz w:val="24"/>
          <w:szCs w:val="24"/>
        </w:rPr>
        <w:t xml:space="preserve"> </w:t>
      </w:r>
      <w:r w:rsidRPr="002969DB">
        <w:rPr>
          <w:rFonts w:ascii="Times New Roman" w:hAnsi="Times New Roman" w:cs="Times New Roman"/>
          <w:sz w:val="24"/>
          <w:szCs w:val="24"/>
        </w:rPr>
        <w:t xml:space="preserve">publishes major research and is distributed to members. The Journal articles are also made available to the general public </w:t>
      </w:r>
      <w:r w:rsidR="00EF47DB" w:rsidRPr="002969DB">
        <w:rPr>
          <w:rFonts w:ascii="Times New Roman" w:hAnsi="Times New Roman" w:cs="Times New Roman"/>
          <w:sz w:val="24"/>
          <w:szCs w:val="24"/>
        </w:rPr>
        <w:t>on</w:t>
      </w:r>
      <w:r w:rsidRPr="002969DB">
        <w:rPr>
          <w:rFonts w:ascii="Times New Roman" w:hAnsi="Times New Roman" w:cs="Times New Roman"/>
          <w:sz w:val="24"/>
          <w:szCs w:val="24"/>
        </w:rPr>
        <w:t xml:space="preserve"> the </w:t>
      </w:r>
      <w:r w:rsidR="00EF47DB" w:rsidRPr="002969DB">
        <w:rPr>
          <w:rFonts w:ascii="Times New Roman" w:hAnsi="Times New Roman" w:cs="Times New Roman"/>
          <w:sz w:val="24"/>
          <w:szCs w:val="24"/>
        </w:rPr>
        <w:t>Society’s website</w:t>
      </w:r>
      <w:r w:rsidRPr="002969DB">
        <w:rPr>
          <w:rFonts w:ascii="Times New Roman" w:hAnsi="Times New Roman" w:cs="Times New Roman"/>
          <w:sz w:val="24"/>
          <w:szCs w:val="24"/>
        </w:rPr>
        <w:t xml:space="preserve"> with a three-year time lag. </w:t>
      </w:r>
    </w:p>
    <w:p w14:paraId="08C29520" w14:textId="77777777" w:rsidR="00B64A83" w:rsidRPr="002969DB" w:rsidRDefault="00B64A83" w:rsidP="00B64A83">
      <w:pPr>
        <w:spacing w:line="240" w:lineRule="auto"/>
        <w:rPr>
          <w:rFonts w:ascii="Times New Roman" w:hAnsi="Times New Roman" w:cs="Times New Roman"/>
          <w:sz w:val="24"/>
          <w:szCs w:val="24"/>
        </w:rPr>
      </w:pPr>
      <w:r w:rsidRPr="002969DB">
        <w:rPr>
          <w:rFonts w:ascii="Times New Roman" w:hAnsi="Times New Roman" w:cs="Times New Roman"/>
          <w:sz w:val="24"/>
          <w:szCs w:val="24"/>
        </w:rPr>
        <w:t>The bi-annual Newsletter publishes visit reports, short reports by members and regional museum curators on items of regional furniture and book reviews. It also provides the membership with Society news. Visit reports have an important role in allowing those unable to attend an event to share in the information and insights gained during visits.</w:t>
      </w:r>
    </w:p>
    <w:p w14:paraId="2BDF92EA" w14:textId="77777777" w:rsidR="00B64A83" w:rsidRPr="002969DB" w:rsidRDefault="00B64A83" w:rsidP="00B64A83">
      <w:pPr>
        <w:spacing w:line="240" w:lineRule="auto"/>
        <w:rPr>
          <w:rFonts w:ascii="Times New Roman" w:hAnsi="Times New Roman" w:cs="Times New Roman"/>
          <w:sz w:val="24"/>
          <w:szCs w:val="24"/>
        </w:rPr>
      </w:pPr>
      <w:r w:rsidRPr="002969DB">
        <w:rPr>
          <w:rFonts w:ascii="Times New Roman" w:hAnsi="Times New Roman" w:cs="Times New Roman"/>
          <w:sz w:val="24"/>
          <w:szCs w:val="24"/>
        </w:rPr>
        <w:t>The Website provides information to members and the wider public on activities and importantly provides an introductory guide to regional furniture for the general public.</w:t>
      </w:r>
    </w:p>
    <w:p w14:paraId="3B13EDE1" w14:textId="77777777" w:rsidR="00B64A83" w:rsidRDefault="00B64A83" w:rsidP="00B64A83">
      <w:pPr>
        <w:spacing w:line="240" w:lineRule="auto"/>
        <w:rPr>
          <w:rFonts w:ascii="Times New Roman" w:hAnsi="Times New Roman" w:cs="Times New Roman"/>
          <w:sz w:val="24"/>
          <w:szCs w:val="24"/>
        </w:rPr>
      </w:pPr>
      <w:r w:rsidRPr="002969DB">
        <w:rPr>
          <w:rFonts w:ascii="Times New Roman" w:hAnsi="Times New Roman" w:cs="Times New Roman"/>
          <w:sz w:val="24"/>
          <w:szCs w:val="24"/>
        </w:rPr>
        <w:t>In terms of involvement of the membership in decision making, the annual AGM held during the Annual Conference ensures the Council’s plans, policies and reports are endorsed by the membership and Council members are elected democratically.</w:t>
      </w:r>
    </w:p>
    <w:p w14:paraId="0699A689" w14:textId="77777777" w:rsidR="002969DB" w:rsidRPr="002969DB" w:rsidRDefault="002969DB" w:rsidP="00B64A83">
      <w:pPr>
        <w:spacing w:line="240" w:lineRule="auto"/>
        <w:rPr>
          <w:rFonts w:ascii="Times New Roman" w:hAnsi="Times New Roman" w:cs="Times New Roman"/>
          <w:sz w:val="24"/>
          <w:szCs w:val="24"/>
        </w:rPr>
      </w:pPr>
    </w:p>
    <w:p w14:paraId="4F96886C" w14:textId="77777777" w:rsidR="00EF47DB" w:rsidRPr="002969DB" w:rsidRDefault="00EF47DB" w:rsidP="00EF47DB">
      <w:pPr>
        <w:rPr>
          <w:rFonts w:ascii="Times New Roman" w:hAnsi="Times New Roman" w:cs="Times New Roman"/>
          <w:b/>
          <w:sz w:val="28"/>
          <w:szCs w:val="28"/>
        </w:rPr>
      </w:pPr>
      <w:r w:rsidRPr="002969DB">
        <w:rPr>
          <w:rFonts w:ascii="Times New Roman" w:hAnsi="Times New Roman" w:cs="Times New Roman"/>
          <w:b/>
          <w:sz w:val="28"/>
          <w:szCs w:val="28"/>
        </w:rPr>
        <w:t>CONSTITUTION AS GOVERNING DOCUMENT</w:t>
      </w:r>
    </w:p>
    <w:p w14:paraId="5CFC68FB" w14:textId="77777777" w:rsidR="00EF47DB" w:rsidRDefault="00EF47DB" w:rsidP="00EF47DB">
      <w:pPr>
        <w:rPr>
          <w:rFonts w:ascii="Times New Roman" w:hAnsi="Times New Roman" w:cs="Times New Roman"/>
          <w:sz w:val="24"/>
          <w:szCs w:val="24"/>
        </w:rPr>
      </w:pPr>
      <w:r w:rsidRPr="002969DB">
        <w:rPr>
          <w:rFonts w:ascii="Times New Roman" w:hAnsi="Times New Roman" w:cs="Times New Roman"/>
          <w:sz w:val="24"/>
          <w:szCs w:val="24"/>
        </w:rPr>
        <w:t>The Society is governed by its Constitution which was approved by the Charity Commission at its inception and has been revised periodically – in 1986, 1987, 1994 and most recently in 2017. This latest version was approved by the Charity Commission, and the Society membership at the 2017 AGM and then registered online with the Charity Commission. It is available on the Society website.</w:t>
      </w:r>
    </w:p>
    <w:p w14:paraId="5A54458A" w14:textId="77777777" w:rsidR="00693F27" w:rsidRPr="002969DB" w:rsidRDefault="00693F27" w:rsidP="00693F27">
      <w:pPr>
        <w:jc w:val="center"/>
        <w:rPr>
          <w:rFonts w:ascii="Times New Roman" w:hAnsi="Times New Roman" w:cs="Times New Roman"/>
          <w:sz w:val="24"/>
          <w:szCs w:val="24"/>
        </w:rPr>
      </w:pPr>
      <w:r>
        <w:rPr>
          <w:rFonts w:ascii="Times New Roman" w:hAnsi="Times New Roman" w:cs="Times New Roman"/>
          <w:sz w:val="24"/>
          <w:szCs w:val="24"/>
        </w:rPr>
        <w:t>3</w:t>
      </w:r>
    </w:p>
    <w:p w14:paraId="6DFCAF99" w14:textId="77777777" w:rsidR="00EF47DB" w:rsidRPr="002969DB" w:rsidRDefault="00EF47DB" w:rsidP="00EF47DB">
      <w:pPr>
        <w:rPr>
          <w:rFonts w:ascii="Times New Roman" w:hAnsi="Times New Roman" w:cs="Times New Roman"/>
          <w:sz w:val="24"/>
          <w:szCs w:val="24"/>
        </w:rPr>
      </w:pPr>
      <w:r w:rsidRPr="002969DB">
        <w:rPr>
          <w:rFonts w:ascii="Times New Roman" w:hAnsi="Times New Roman" w:cs="Times New Roman"/>
          <w:sz w:val="24"/>
          <w:szCs w:val="24"/>
        </w:rPr>
        <w:lastRenderedPageBreak/>
        <w:t xml:space="preserve">In addition, the Society follows Charity Commission guidance on appointment, clearance and briefing of trustees, reporting of serious events, risk management including governance matters, and most recently data protection, all of which are discussed by Trustees, with appropriate policies and procedures adopted at Council meetings. </w:t>
      </w:r>
    </w:p>
    <w:p w14:paraId="11E97313" w14:textId="77777777" w:rsidR="00EF47DB" w:rsidRPr="002969DB" w:rsidRDefault="00EF47DB" w:rsidP="00EF47DB">
      <w:pPr>
        <w:rPr>
          <w:rFonts w:ascii="Times New Roman" w:hAnsi="Times New Roman" w:cs="Times New Roman"/>
          <w:sz w:val="24"/>
          <w:szCs w:val="24"/>
        </w:rPr>
      </w:pPr>
      <w:r w:rsidRPr="002969DB">
        <w:rPr>
          <w:rFonts w:ascii="Times New Roman" w:hAnsi="Times New Roman" w:cs="Times New Roman"/>
          <w:sz w:val="24"/>
          <w:szCs w:val="24"/>
        </w:rPr>
        <w:t xml:space="preserve">The Society is an unincorporated association </w:t>
      </w:r>
      <w:r w:rsidRPr="00676016">
        <w:rPr>
          <w:rFonts w:ascii="Times New Roman" w:hAnsi="Times New Roman" w:cs="Times New Roman"/>
          <w:color w:val="000000" w:themeColor="text1"/>
          <w:sz w:val="24"/>
          <w:szCs w:val="24"/>
        </w:rPr>
        <w:t xml:space="preserve">governed by its Council which consists of officers and members who are trustees. There are also Honorary Presidents/Vice-Presidents who may attend the Council but are not trustees. Potential new trustees are identified by Council members, who may consult or receive proposals from members. Where there is a vacancy during the year, the Council would normally co-opt the new Council member/Trustee to fill the vacancy, and this would then have to be confirmed </w:t>
      </w:r>
      <w:r w:rsidRPr="002969DB">
        <w:rPr>
          <w:rFonts w:ascii="Times New Roman" w:hAnsi="Times New Roman" w:cs="Times New Roman"/>
          <w:sz w:val="24"/>
          <w:szCs w:val="24"/>
        </w:rPr>
        <w:t>by election at the AGM. Alternatively, the Council would nominate a member for election at the AGM. All trustees are subject to annual election at the AGM with limits on how long they can serve.</w:t>
      </w:r>
    </w:p>
    <w:p w14:paraId="43F0685C" w14:textId="77777777" w:rsidR="00330F05" w:rsidRDefault="00330F05" w:rsidP="00346E81">
      <w:pPr>
        <w:spacing w:line="240" w:lineRule="auto"/>
        <w:rPr>
          <w:rFonts w:ascii="Calibri" w:hAnsi="Calibri" w:cs="Calibri"/>
        </w:rPr>
      </w:pPr>
    </w:p>
    <w:p w14:paraId="78E05DB2" w14:textId="77777777" w:rsidR="00330F05" w:rsidRPr="002969DB" w:rsidRDefault="00B64A83" w:rsidP="00330F05">
      <w:pPr>
        <w:rPr>
          <w:rFonts w:ascii="Times New Roman" w:hAnsi="Times New Roman" w:cs="Times New Roman"/>
          <w:b/>
          <w:sz w:val="28"/>
          <w:szCs w:val="28"/>
        </w:rPr>
      </w:pPr>
      <w:r w:rsidRPr="002969DB">
        <w:rPr>
          <w:rFonts w:ascii="Times New Roman" w:hAnsi="Times New Roman" w:cs="Times New Roman"/>
          <w:b/>
          <w:sz w:val="28"/>
          <w:szCs w:val="28"/>
        </w:rPr>
        <w:t xml:space="preserve">REVIEW OF </w:t>
      </w:r>
      <w:r w:rsidR="00EF47DB" w:rsidRPr="002969DB">
        <w:rPr>
          <w:rFonts w:ascii="Times New Roman" w:hAnsi="Times New Roman" w:cs="Times New Roman"/>
          <w:b/>
          <w:sz w:val="28"/>
          <w:szCs w:val="28"/>
        </w:rPr>
        <w:t>CHARITABLE PURPOSE AND</w:t>
      </w:r>
      <w:r w:rsidR="00330F05" w:rsidRPr="002969DB">
        <w:rPr>
          <w:rFonts w:ascii="Times New Roman" w:hAnsi="Times New Roman" w:cs="Times New Roman"/>
          <w:b/>
          <w:sz w:val="28"/>
          <w:szCs w:val="28"/>
        </w:rPr>
        <w:t xml:space="preserve"> PUBLIC BENEFIT</w:t>
      </w:r>
    </w:p>
    <w:p w14:paraId="5277726B" w14:textId="77777777" w:rsidR="00330F05" w:rsidRPr="002969DB" w:rsidRDefault="00330F05" w:rsidP="00330F05">
      <w:pPr>
        <w:rPr>
          <w:rFonts w:ascii="Times New Roman" w:hAnsi="Times New Roman" w:cs="Times New Roman"/>
          <w:color w:val="000000" w:themeColor="text1"/>
          <w:sz w:val="24"/>
          <w:szCs w:val="24"/>
        </w:rPr>
      </w:pPr>
      <w:r w:rsidRPr="002969DB">
        <w:rPr>
          <w:rFonts w:ascii="Times New Roman" w:hAnsi="Times New Roman" w:cs="Times New Roman"/>
          <w:color w:val="000000" w:themeColor="text1"/>
          <w:sz w:val="24"/>
          <w:szCs w:val="24"/>
        </w:rPr>
        <w:t xml:space="preserve">The prime </w:t>
      </w:r>
      <w:r w:rsidR="00EF47DB" w:rsidRPr="002969DB">
        <w:rPr>
          <w:rFonts w:ascii="Times New Roman" w:hAnsi="Times New Roman" w:cs="Times New Roman"/>
          <w:color w:val="000000" w:themeColor="text1"/>
          <w:sz w:val="24"/>
          <w:szCs w:val="24"/>
        </w:rPr>
        <w:t>aim</w:t>
      </w:r>
      <w:r w:rsidRPr="002969DB">
        <w:rPr>
          <w:rFonts w:ascii="Times New Roman" w:hAnsi="Times New Roman" w:cs="Times New Roman"/>
          <w:color w:val="000000" w:themeColor="text1"/>
          <w:sz w:val="24"/>
          <w:szCs w:val="24"/>
        </w:rPr>
        <w:t xml:space="preserve"> of the Regional Furniture Society, as indicated above in the extracts from the Constitution, is to promote the preservation and conservation of regional furniture and promote research </w:t>
      </w:r>
      <w:r w:rsidR="00AF3C30">
        <w:rPr>
          <w:rFonts w:ascii="Times New Roman" w:hAnsi="Times New Roman" w:cs="Times New Roman"/>
          <w:color w:val="000000" w:themeColor="text1"/>
          <w:sz w:val="24"/>
          <w:szCs w:val="24"/>
        </w:rPr>
        <w:t>o</w:t>
      </w:r>
      <w:r w:rsidRPr="002969DB">
        <w:rPr>
          <w:rFonts w:ascii="Times New Roman" w:hAnsi="Times New Roman" w:cs="Times New Roman"/>
          <w:color w:val="000000" w:themeColor="text1"/>
          <w:sz w:val="24"/>
          <w:szCs w:val="24"/>
        </w:rPr>
        <w:t>n regional furniture and to publish information relating to these subjects and arrange for important information to be archived.</w:t>
      </w:r>
      <w:r w:rsidR="00B64A83" w:rsidRPr="002969DB">
        <w:rPr>
          <w:rFonts w:ascii="Times New Roman" w:hAnsi="Times New Roman" w:cs="Times New Roman"/>
          <w:color w:val="000000" w:themeColor="text1"/>
          <w:sz w:val="24"/>
          <w:szCs w:val="24"/>
        </w:rPr>
        <w:t xml:space="preserve"> As an educational </w:t>
      </w:r>
      <w:r w:rsidRPr="002969DB">
        <w:rPr>
          <w:rFonts w:ascii="Times New Roman" w:hAnsi="Times New Roman" w:cs="Times New Roman"/>
          <w:color w:val="000000" w:themeColor="text1"/>
          <w:sz w:val="24"/>
          <w:szCs w:val="24"/>
        </w:rPr>
        <w:t xml:space="preserve">charity, </w:t>
      </w:r>
      <w:r w:rsidR="00790B80" w:rsidRPr="002969DB">
        <w:rPr>
          <w:rFonts w:ascii="Times New Roman" w:hAnsi="Times New Roman" w:cs="Times New Roman"/>
          <w:color w:val="000000" w:themeColor="text1"/>
          <w:sz w:val="24"/>
          <w:szCs w:val="24"/>
        </w:rPr>
        <w:t>pursuing</w:t>
      </w:r>
      <w:r w:rsidRPr="002969DB">
        <w:rPr>
          <w:rFonts w:ascii="Times New Roman" w:hAnsi="Times New Roman" w:cs="Times New Roman"/>
          <w:color w:val="000000" w:themeColor="text1"/>
          <w:sz w:val="24"/>
          <w:szCs w:val="24"/>
        </w:rPr>
        <w:t xml:space="preserve"> those objects is the Society’s </w:t>
      </w:r>
      <w:r w:rsidR="00790B80" w:rsidRPr="002969DB">
        <w:rPr>
          <w:rFonts w:ascii="Times New Roman" w:hAnsi="Times New Roman" w:cs="Times New Roman"/>
          <w:color w:val="000000" w:themeColor="text1"/>
          <w:sz w:val="24"/>
          <w:szCs w:val="24"/>
        </w:rPr>
        <w:t>main</w:t>
      </w:r>
      <w:r w:rsidRPr="002969DB">
        <w:rPr>
          <w:rFonts w:ascii="Times New Roman" w:hAnsi="Times New Roman" w:cs="Times New Roman"/>
          <w:color w:val="000000" w:themeColor="text1"/>
          <w:sz w:val="24"/>
          <w:szCs w:val="24"/>
        </w:rPr>
        <w:t xml:space="preserve"> way of providing public benefit.</w:t>
      </w:r>
    </w:p>
    <w:p w14:paraId="4B6D5D58" w14:textId="77777777" w:rsidR="00330F05" w:rsidRPr="002969DB" w:rsidRDefault="00330F05" w:rsidP="00330F05">
      <w:pPr>
        <w:rPr>
          <w:rFonts w:ascii="Times New Roman" w:hAnsi="Times New Roman" w:cs="Times New Roman"/>
          <w:sz w:val="24"/>
          <w:szCs w:val="24"/>
        </w:rPr>
      </w:pPr>
      <w:r w:rsidRPr="002969DB">
        <w:rPr>
          <w:rFonts w:ascii="Times New Roman" w:hAnsi="Times New Roman" w:cs="Times New Roman"/>
          <w:sz w:val="24"/>
          <w:szCs w:val="24"/>
        </w:rPr>
        <w:t xml:space="preserve">The Society intervenes in co-ordination with other bodies when important examples of regional furniture are at risk of being sold or disposed of. The Society with others helped ensure </w:t>
      </w:r>
      <w:r w:rsidR="002969DB">
        <w:rPr>
          <w:rFonts w:ascii="Times New Roman" w:hAnsi="Times New Roman" w:cs="Times New Roman"/>
          <w:sz w:val="24"/>
          <w:szCs w:val="24"/>
        </w:rPr>
        <w:t xml:space="preserve">that </w:t>
      </w:r>
      <w:r w:rsidRPr="002969DB">
        <w:rPr>
          <w:rFonts w:ascii="Times New Roman" w:hAnsi="Times New Roman" w:cs="Times New Roman"/>
          <w:sz w:val="24"/>
          <w:szCs w:val="24"/>
        </w:rPr>
        <w:t xml:space="preserve">the importance of the Landkey table was recognised and helped </w:t>
      </w:r>
      <w:r w:rsidR="002969DB">
        <w:rPr>
          <w:rFonts w:ascii="Times New Roman" w:hAnsi="Times New Roman" w:cs="Times New Roman"/>
          <w:sz w:val="24"/>
          <w:szCs w:val="24"/>
        </w:rPr>
        <w:t>f</w:t>
      </w:r>
      <w:r w:rsidRPr="002969DB">
        <w:rPr>
          <w:rFonts w:ascii="Times New Roman" w:hAnsi="Times New Roman" w:cs="Times New Roman"/>
          <w:sz w:val="24"/>
          <w:szCs w:val="24"/>
        </w:rPr>
        <w:t>ind funding to ensure it had a permanent home in Devon. Similarly, the Society</w:t>
      </w:r>
      <w:r w:rsidR="001F727D" w:rsidRPr="002969DB">
        <w:rPr>
          <w:rFonts w:ascii="Times New Roman" w:hAnsi="Times New Roman" w:cs="Times New Roman"/>
          <w:sz w:val="24"/>
          <w:szCs w:val="24"/>
        </w:rPr>
        <w:t xml:space="preserve"> offered support to the Judges L</w:t>
      </w:r>
      <w:r w:rsidRPr="002969DB">
        <w:rPr>
          <w:rFonts w:ascii="Times New Roman" w:hAnsi="Times New Roman" w:cs="Times New Roman"/>
          <w:sz w:val="24"/>
          <w:szCs w:val="24"/>
        </w:rPr>
        <w:t>odgings in Lancaster when it was threatened with closure.</w:t>
      </w:r>
    </w:p>
    <w:p w14:paraId="3DA2D714" w14:textId="77777777" w:rsidR="00330F05" w:rsidRDefault="00330F05" w:rsidP="00330F05">
      <w:pPr>
        <w:rPr>
          <w:rFonts w:ascii="Times New Roman" w:hAnsi="Times New Roman" w:cs="Times New Roman"/>
          <w:sz w:val="24"/>
          <w:szCs w:val="24"/>
        </w:rPr>
      </w:pPr>
      <w:r w:rsidRPr="002969DB">
        <w:rPr>
          <w:rFonts w:ascii="Times New Roman" w:hAnsi="Times New Roman" w:cs="Times New Roman"/>
          <w:sz w:val="24"/>
          <w:szCs w:val="24"/>
        </w:rPr>
        <w:t>Individual members are involved in the restoration of certain types of furniture.</w:t>
      </w:r>
    </w:p>
    <w:p w14:paraId="2B21F980" w14:textId="77777777" w:rsidR="002969DB" w:rsidRPr="002969DB" w:rsidRDefault="002969DB" w:rsidP="002969DB">
      <w:pPr>
        <w:spacing w:after="0"/>
        <w:rPr>
          <w:rFonts w:ascii="Times New Roman" w:hAnsi="Times New Roman" w:cs="Times New Roman"/>
          <w:sz w:val="24"/>
          <w:szCs w:val="24"/>
        </w:rPr>
      </w:pPr>
    </w:p>
    <w:p w14:paraId="516D782B" w14:textId="77777777" w:rsidR="00330F05" w:rsidRPr="002969DB" w:rsidRDefault="00330F05" w:rsidP="00330F05">
      <w:pPr>
        <w:rPr>
          <w:rFonts w:ascii="Times New Roman" w:hAnsi="Times New Roman" w:cs="Times New Roman"/>
          <w:b/>
          <w:i/>
          <w:sz w:val="24"/>
          <w:szCs w:val="24"/>
        </w:rPr>
      </w:pPr>
      <w:r w:rsidRPr="002969DB">
        <w:rPr>
          <w:rFonts w:ascii="Times New Roman" w:hAnsi="Times New Roman" w:cs="Times New Roman"/>
          <w:b/>
          <w:i/>
          <w:sz w:val="24"/>
          <w:szCs w:val="24"/>
        </w:rPr>
        <w:t>Research</w:t>
      </w:r>
    </w:p>
    <w:p w14:paraId="6FA7ED33" w14:textId="77777777" w:rsidR="00790B80" w:rsidRPr="00AF3C30" w:rsidRDefault="00330F05" w:rsidP="00330F05">
      <w:pPr>
        <w:rPr>
          <w:rFonts w:ascii="Times New Roman" w:hAnsi="Times New Roman" w:cs="Times New Roman"/>
          <w:color w:val="000000" w:themeColor="text1"/>
          <w:sz w:val="24"/>
          <w:szCs w:val="24"/>
        </w:rPr>
      </w:pPr>
      <w:r w:rsidRPr="00AF3C30">
        <w:rPr>
          <w:rFonts w:ascii="Times New Roman" w:hAnsi="Times New Roman" w:cs="Times New Roman"/>
          <w:color w:val="000000" w:themeColor="text1"/>
          <w:sz w:val="24"/>
          <w:szCs w:val="24"/>
        </w:rPr>
        <w:t xml:space="preserve">The Society encourages research </w:t>
      </w:r>
      <w:r w:rsidR="00790B80" w:rsidRPr="00AF3C30">
        <w:rPr>
          <w:rFonts w:ascii="Times New Roman" w:hAnsi="Times New Roman" w:cs="Times New Roman"/>
          <w:color w:val="000000" w:themeColor="text1"/>
          <w:sz w:val="24"/>
          <w:szCs w:val="24"/>
        </w:rPr>
        <w:t xml:space="preserve">by: </w:t>
      </w:r>
    </w:p>
    <w:p w14:paraId="1843A6BB" w14:textId="77777777" w:rsidR="00790B80" w:rsidRPr="00676016" w:rsidRDefault="00790B80" w:rsidP="00330F05">
      <w:pPr>
        <w:rPr>
          <w:rFonts w:ascii="Times New Roman" w:hAnsi="Times New Roman" w:cs="Times New Roman"/>
          <w:color w:val="000000" w:themeColor="text1"/>
          <w:sz w:val="24"/>
          <w:szCs w:val="24"/>
        </w:rPr>
      </w:pPr>
      <w:r w:rsidRPr="002969DB">
        <w:rPr>
          <w:rFonts w:ascii="Times New Roman" w:hAnsi="Times New Roman" w:cs="Times New Roman"/>
          <w:color w:val="000000" w:themeColor="text1"/>
          <w:sz w:val="24"/>
          <w:szCs w:val="24"/>
        </w:rPr>
        <w:t>a)</w:t>
      </w:r>
      <w:r w:rsidR="00330F05" w:rsidRPr="002969DB">
        <w:rPr>
          <w:rFonts w:ascii="Times New Roman" w:hAnsi="Times New Roman" w:cs="Times New Roman"/>
          <w:color w:val="000000" w:themeColor="text1"/>
          <w:sz w:val="24"/>
          <w:szCs w:val="24"/>
        </w:rPr>
        <w:t xml:space="preserve"> offer</w:t>
      </w:r>
      <w:r w:rsidRPr="002969DB">
        <w:rPr>
          <w:rFonts w:ascii="Times New Roman" w:hAnsi="Times New Roman" w:cs="Times New Roman"/>
          <w:color w:val="000000" w:themeColor="text1"/>
          <w:sz w:val="24"/>
          <w:szCs w:val="24"/>
        </w:rPr>
        <w:t xml:space="preserve">ing </w:t>
      </w:r>
      <w:r w:rsidR="00330F05" w:rsidRPr="002969DB">
        <w:rPr>
          <w:rFonts w:ascii="Times New Roman" w:hAnsi="Times New Roman" w:cs="Times New Roman"/>
          <w:color w:val="000000" w:themeColor="text1"/>
          <w:sz w:val="24"/>
          <w:szCs w:val="24"/>
        </w:rPr>
        <w:t xml:space="preserve">bursaries to those carrying out research on important areas of regional furniture. </w:t>
      </w:r>
      <w:r w:rsidR="001F727D" w:rsidRPr="002969DB">
        <w:rPr>
          <w:rFonts w:ascii="Times New Roman" w:hAnsi="Times New Roman" w:cs="Times New Roman"/>
          <w:color w:val="000000" w:themeColor="text1"/>
          <w:sz w:val="24"/>
          <w:szCs w:val="24"/>
        </w:rPr>
        <w:t>The</w:t>
      </w:r>
      <w:r w:rsidRPr="002969DB">
        <w:rPr>
          <w:rFonts w:ascii="Times New Roman" w:hAnsi="Times New Roman" w:cs="Times New Roman"/>
          <w:color w:val="000000" w:themeColor="text1"/>
          <w:sz w:val="24"/>
          <w:szCs w:val="24"/>
        </w:rPr>
        <w:t>se</w:t>
      </w:r>
      <w:r w:rsidR="001F727D" w:rsidRPr="002969DB">
        <w:rPr>
          <w:rFonts w:ascii="Times New Roman" w:hAnsi="Times New Roman" w:cs="Times New Roman"/>
          <w:color w:val="000000" w:themeColor="text1"/>
          <w:sz w:val="24"/>
          <w:szCs w:val="24"/>
        </w:rPr>
        <w:t xml:space="preserve"> are directed part</w:t>
      </w:r>
      <w:r w:rsidRPr="002969DB">
        <w:rPr>
          <w:rFonts w:ascii="Times New Roman" w:hAnsi="Times New Roman" w:cs="Times New Roman"/>
          <w:color w:val="000000" w:themeColor="text1"/>
          <w:sz w:val="24"/>
          <w:szCs w:val="24"/>
        </w:rPr>
        <w:t xml:space="preserve">icularly to younger </w:t>
      </w:r>
      <w:r w:rsidRPr="00676016">
        <w:rPr>
          <w:rFonts w:ascii="Times New Roman" w:hAnsi="Times New Roman" w:cs="Times New Roman"/>
          <w:color w:val="000000" w:themeColor="text1"/>
          <w:sz w:val="24"/>
          <w:szCs w:val="24"/>
        </w:rPr>
        <w:t xml:space="preserve">researchers, </w:t>
      </w:r>
    </w:p>
    <w:p w14:paraId="7660084E" w14:textId="77777777" w:rsidR="00330F05" w:rsidRPr="00676016" w:rsidRDefault="00790B80" w:rsidP="00330F05">
      <w:pPr>
        <w:rPr>
          <w:rFonts w:ascii="Times New Roman" w:hAnsi="Times New Roman" w:cs="Times New Roman"/>
          <w:color w:val="000000" w:themeColor="text1"/>
          <w:sz w:val="24"/>
          <w:szCs w:val="24"/>
        </w:rPr>
      </w:pPr>
      <w:r w:rsidRPr="00676016">
        <w:rPr>
          <w:rFonts w:ascii="Times New Roman" w:hAnsi="Times New Roman" w:cs="Times New Roman"/>
          <w:color w:val="000000" w:themeColor="text1"/>
          <w:sz w:val="24"/>
          <w:szCs w:val="24"/>
        </w:rPr>
        <w:t>b) providing</w:t>
      </w:r>
      <w:r w:rsidR="00330F05" w:rsidRPr="00676016">
        <w:rPr>
          <w:rFonts w:ascii="Times New Roman" w:hAnsi="Times New Roman" w:cs="Times New Roman"/>
          <w:color w:val="000000" w:themeColor="text1"/>
          <w:sz w:val="24"/>
          <w:szCs w:val="24"/>
        </w:rPr>
        <w:t xml:space="preserve"> members </w:t>
      </w:r>
      <w:r w:rsidRPr="00676016">
        <w:rPr>
          <w:rFonts w:ascii="Times New Roman" w:hAnsi="Times New Roman" w:cs="Times New Roman"/>
          <w:color w:val="000000" w:themeColor="text1"/>
          <w:sz w:val="24"/>
          <w:szCs w:val="24"/>
        </w:rPr>
        <w:t xml:space="preserve">who </w:t>
      </w:r>
      <w:r w:rsidR="00330F05" w:rsidRPr="00676016">
        <w:rPr>
          <w:rFonts w:ascii="Times New Roman" w:hAnsi="Times New Roman" w:cs="Times New Roman"/>
          <w:color w:val="000000" w:themeColor="text1"/>
          <w:sz w:val="24"/>
          <w:szCs w:val="24"/>
        </w:rPr>
        <w:t xml:space="preserve">carry out their own </w:t>
      </w:r>
      <w:r w:rsidRPr="00676016">
        <w:rPr>
          <w:rFonts w:ascii="Times New Roman" w:hAnsi="Times New Roman" w:cs="Times New Roman"/>
          <w:color w:val="000000" w:themeColor="text1"/>
          <w:sz w:val="24"/>
          <w:szCs w:val="24"/>
        </w:rPr>
        <w:t>re</w:t>
      </w:r>
      <w:r w:rsidR="00330F05" w:rsidRPr="00676016">
        <w:rPr>
          <w:rFonts w:ascii="Times New Roman" w:hAnsi="Times New Roman" w:cs="Times New Roman"/>
          <w:color w:val="000000" w:themeColor="text1"/>
          <w:sz w:val="24"/>
          <w:szCs w:val="24"/>
        </w:rPr>
        <w:t xml:space="preserve">search </w:t>
      </w:r>
      <w:r w:rsidRPr="00676016">
        <w:rPr>
          <w:rFonts w:ascii="Times New Roman" w:hAnsi="Times New Roman" w:cs="Times New Roman"/>
          <w:color w:val="000000" w:themeColor="text1"/>
          <w:sz w:val="24"/>
          <w:szCs w:val="24"/>
        </w:rPr>
        <w:t xml:space="preserve">with </w:t>
      </w:r>
      <w:r w:rsidR="00330F05" w:rsidRPr="00676016">
        <w:rPr>
          <w:rFonts w:ascii="Times New Roman" w:hAnsi="Times New Roman" w:cs="Times New Roman"/>
          <w:color w:val="000000" w:themeColor="text1"/>
          <w:sz w:val="24"/>
          <w:szCs w:val="24"/>
        </w:rPr>
        <w:t>a forum for encouraging and discussing results among peers</w:t>
      </w:r>
      <w:r w:rsidRPr="00676016">
        <w:rPr>
          <w:rFonts w:ascii="Times New Roman" w:hAnsi="Times New Roman" w:cs="Times New Roman"/>
          <w:color w:val="000000" w:themeColor="text1"/>
          <w:sz w:val="24"/>
          <w:szCs w:val="24"/>
        </w:rPr>
        <w:t>, through its events and publications and</w:t>
      </w:r>
      <w:r w:rsidR="00330F05" w:rsidRPr="00676016">
        <w:rPr>
          <w:rFonts w:ascii="Times New Roman" w:hAnsi="Times New Roman" w:cs="Times New Roman"/>
          <w:color w:val="000000" w:themeColor="text1"/>
          <w:sz w:val="24"/>
          <w:szCs w:val="24"/>
        </w:rPr>
        <w:t xml:space="preserve"> </w:t>
      </w:r>
    </w:p>
    <w:p w14:paraId="5D2B9743" w14:textId="77777777" w:rsidR="00330F05" w:rsidRPr="00676016" w:rsidRDefault="00790B80" w:rsidP="00330F05">
      <w:pPr>
        <w:rPr>
          <w:rFonts w:ascii="Times New Roman" w:hAnsi="Times New Roman" w:cs="Times New Roman"/>
          <w:color w:val="000000" w:themeColor="text1"/>
          <w:sz w:val="24"/>
          <w:szCs w:val="24"/>
        </w:rPr>
      </w:pPr>
      <w:r w:rsidRPr="00676016">
        <w:rPr>
          <w:rFonts w:ascii="Times New Roman" w:hAnsi="Times New Roman" w:cs="Times New Roman"/>
          <w:color w:val="000000" w:themeColor="text1"/>
          <w:sz w:val="24"/>
          <w:szCs w:val="24"/>
        </w:rPr>
        <w:t>c) holding a</w:t>
      </w:r>
      <w:r w:rsidR="00330F05" w:rsidRPr="00676016">
        <w:rPr>
          <w:rFonts w:ascii="Times New Roman" w:hAnsi="Times New Roman" w:cs="Times New Roman"/>
          <w:color w:val="000000" w:themeColor="text1"/>
          <w:sz w:val="24"/>
          <w:szCs w:val="24"/>
        </w:rPr>
        <w:t xml:space="preserve"> Research in Progress day </w:t>
      </w:r>
      <w:r w:rsidRPr="00676016">
        <w:rPr>
          <w:rFonts w:ascii="Times New Roman" w:hAnsi="Times New Roman" w:cs="Times New Roman"/>
          <w:color w:val="000000" w:themeColor="text1"/>
          <w:sz w:val="24"/>
          <w:szCs w:val="24"/>
        </w:rPr>
        <w:t xml:space="preserve">in </w:t>
      </w:r>
      <w:r w:rsidR="00330F05" w:rsidRPr="00676016">
        <w:rPr>
          <w:rFonts w:ascii="Times New Roman" w:hAnsi="Times New Roman" w:cs="Times New Roman"/>
          <w:color w:val="000000" w:themeColor="text1"/>
          <w:sz w:val="24"/>
          <w:szCs w:val="24"/>
        </w:rPr>
        <w:t xml:space="preserve">most years where </w:t>
      </w:r>
      <w:r w:rsidRPr="00676016">
        <w:rPr>
          <w:rFonts w:ascii="Times New Roman" w:hAnsi="Times New Roman" w:cs="Times New Roman"/>
          <w:color w:val="000000" w:themeColor="text1"/>
          <w:sz w:val="24"/>
          <w:szCs w:val="24"/>
        </w:rPr>
        <w:t>the latest</w:t>
      </w:r>
      <w:r w:rsidR="00330F05" w:rsidRPr="00676016">
        <w:rPr>
          <w:rFonts w:ascii="Times New Roman" w:hAnsi="Times New Roman" w:cs="Times New Roman"/>
          <w:color w:val="000000" w:themeColor="text1"/>
          <w:sz w:val="24"/>
          <w:szCs w:val="24"/>
        </w:rPr>
        <w:t xml:space="preserve"> developments </w:t>
      </w:r>
      <w:r w:rsidR="00676016" w:rsidRPr="00676016">
        <w:rPr>
          <w:rFonts w:ascii="Times New Roman" w:hAnsi="Times New Roman" w:cs="Times New Roman"/>
          <w:color w:val="000000" w:themeColor="text1"/>
          <w:sz w:val="24"/>
          <w:szCs w:val="24"/>
        </w:rPr>
        <w:t>in regional</w:t>
      </w:r>
      <w:r w:rsidR="00330F05" w:rsidRPr="00676016">
        <w:rPr>
          <w:rFonts w:ascii="Times New Roman" w:hAnsi="Times New Roman" w:cs="Times New Roman"/>
          <w:color w:val="000000" w:themeColor="text1"/>
          <w:sz w:val="24"/>
          <w:szCs w:val="24"/>
        </w:rPr>
        <w:t xml:space="preserve"> furniture research are </w:t>
      </w:r>
      <w:r w:rsidRPr="00676016">
        <w:rPr>
          <w:rFonts w:ascii="Times New Roman" w:hAnsi="Times New Roman" w:cs="Times New Roman"/>
          <w:color w:val="000000" w:themeColor="text1"/>
          <w:sz w:val="24"/>
          <w:szCs w:val="24"/>
        </w:rPr>
        <w:t xml:space="preserve">presented and </w:t>
      </w:r>
      <w:r w:rsidR="00330F05" w:rsidRPr="00676016">
        <w:rPr>
          <w:rFonts w:ascii="Times New Roman" w:hAnsi="Times New Roman" w:cs="Times New Roman"/>
          <w:color w:val="000000" w:themeColor="text1"/>
          <w:sz w:val="24"/>
          <w:szCs w:val="24"/>
        </w:rPr>
        <w:t>debated.</w:t>
      </w:r>
    </w:p>
    <w:p w14:paraId="6C56DA27" w14:textId="77777777" w:rsidR="004569C8" w:rsidRDefault="00FE6672" w:rsidP="00330F05">
      <w:pPr>
        <w:rPr>
          <w:rFonts w:ascii="Times New Roman" w:hAnsi="Times New Roman" w:cs="Times New Roman"/>
          <w:sz w:val="24"/>
          <w:szCs w:val="24"/>
        </w:rPr>
      </w:pPr>
      <w:r w:rsidRPr="002969DB">
        <w:rPr>
          <w:rFonts w:ascii="Times New Roman" w:hAnsi="Times New Roman" w:cs="Times New Roman"/>
          <w:sz w:val="24"/>
          <w:szCs w:val="24"/>
        </w:rPr>
        <w:t xml:space="preserve">d) its programme of events which allow members to become familiar with collections of furniture, including those which are not open to the public.  </w:t>
      </w:r>
    </w:p>
    <w:p w14:paraId="5AFBEAD3" w14:textId="77777777" w:rsidR="00693F27" w:rsidRPr="00693F27" w:rsidRDefault="00693F27" w:rsidP="00330F05">
      <w:pPr>
        <w:rPr>
          <w:rFonts w:ascii="Times New Roman" w:hAnsi="Times New Roman" w:cs="Times New Roman"/>
          <w:sz w:val="24"/>
          <w:szCs w:val="24"/>
        </w:rPr>
      </w:pPr>
    </w:p>
    <w:p w14:paraId="0D6C86C8" w14:textId="77777777" w:rsidR="00534F99" w:rsidRPr="002969DB" w:rsidRDefault="00330F05" w:rsidP="00330F05">
      <w:pPr>
        <w:rPr>
          <w:rFonts w:ascii="Times New Roman" w:hAnsi="Times New Roman" w:cs="Times New Roman"/>
          <w:b/>
          <w:i/>
          <w:color w:val="000000" w:themeColor="text1"/>
          <w:sz w:val="24"/>
          <w:szCs w:val="24"/>
        </w:rPr>
      </w:pPr>
      <w:r w:rsidRPr="002969DB">
        <w:rPr>
          <w:rFonts w:ascii="Times New Roman" w:hAnsi="Times New Roman" w:cs="Times New Roman"/>
          <w:b/>
          <w:i/>
          <w:color w:val="000000" w:themeColor="text1"/>
          <w:sz w:val="24"/>
          <w:szCs w:val="24"/>
        </w:rPr>
        <w:t>Publication</w:t>
      </w:r>
      <w:r w:rsidR="00790B80" w:rsidRPr="002969DB">
        <w:rPr>
          <w:rFonts w:ascii="Times New Roman" w:hAnsi="Times New Roman" w:cs="Times New Roman"/>
          <w:b/>
          <w:i/>
          <w:color w:val="000000" w:themeColor="text1"/>
          <w:sz w:val="24"/>
          <w:szCs w:val="24"/>
        </w:rPr>
        <w:t>s</w:t>
      </w:r>
      <w:r w:rsidR="00250061" w:rsidRPr="002969DB">
        <w:rPr>
          <w:rFonts w:ascii="Times New Roman" w:hAnsi="Times New Roman" w:cs="Times New Roman"/>
          <w:b/>
          <w:i/>
          <w:color w:val="000000" w:themeColor="text1"/>
          <w:sz w:val="24"/>
          <w:szCs w:val="24"/>
        </w:rPr>
        <w:t xml:space="preserve"> </w:t>
      </w:r>
    </w:p>
    <w:p w14:paraId="177B703D" w14:textId="77777777" w:rsidR="00693F27" w:rsidRDefault="00330F05" w:rsidP="00330F05">
      <w:pPr>
        <w:rPr>
          <w:rFonts w:ascii="Times New Roman" w:hAnsi="Times New Roman" w:cs="Times New Roman"/>
          <w:color w:val="000000" w:themeColor="text1"/>
          <w:sz w:val="24"/>
          <w:szCs w:val="24"/>
        </w:rPr>
      </w:pPr>
      <w:r w:rsidRPr="002969DB">
        <w:rPr>
          <w:rFonts w:ascii="Times New Roman" w:hAnsi="Times New Roman" w:cs="Times New Roman"/>
          <w:color w:val="000000" w:themeColor="text1"/>
          <w:sz w:val="24"/>
          <w:szCs w:val="24"/>
        </w:rPr>
        <w:t>Th</w:t>
      </w:r>
      <w:r w:rsidR="00FE6672" w:rsidRPr="002969DB">
        <w:rPr>
          <w:rFonts w:ascii="Times New Roman" w:hAnsi="Times New Roman" w:cs="Times New Roman"/>
          <w:color w:val="000000" w:themeColor="text1"/>
          <w:sz w:val="24"/>
          <w:szCs w:val="24"/>
        </w:rPr>
        <w:t>ese are</w:t>
      </w:r>
      <w:r w:rsidRPr="002969DB">
        <w:rPr>
          <w:rFonts w:ascii="Times New Roman" w:hAnsi="Times New Roman" w:cs="Times New Roman"/>
          <w:color w:val="000000" w:themeColor="text1"/>
          <w:sz w:val="24"/>
          <w:szCs w:val="24"/>
        </w:rPr>
        <w:t xml:space="preserve"> a major activity for the Society. </w:t>
      </w:r>
      <w:r w:rsidR="001F727D" w:rsidRPr="002969DB">
        <w:rPr>
          <w:rFonts w:ascii="Times New Roman" w:hAnsi="Times New Roman" w:cs="Times New Roman"/>
          <w:color w:val="000000" w:themeColor="text1"/>
          <w:sz w:val="24"/>
          <w:szCs w:val="24"/>
        </w:rPr>
        <w:t>As mentioned above, t</w:t>
      </w:r>
      <w:r w:rsidRPr="002969DB">
        <w:rPr>
          <w:rFonts w:ascii="Times New Roman" w:hAnsi="Times New Roman" w:cs="Times New Roman"/>
          <w:color w:val="000000" w:themeColor="text1"/>
          <w:sz w:val="24"/>
          <w:szCs w:val="24"/>
        </w:rPr>
        <w:t xml:space="preserve">he Journal is published once a year and allows major pieces of research to be </w:t>
      </w:r>
      <w:r w:rsidR="00FE6672" w:rsidRPr="002969DB">
        <w:rPr>
          <w:rFonts w:ascii="Times New Roman" w:hAnsi="Times New Roman" w:cs="Times New Roman"/>
          <w:color w:val="000000" w:themeColor="text1"/>
          <w:sz w:val="24"/>
          <w:szCs w:val="24"/>
        </w:rPr>
        <w:t>presented</w:t>
      </w:r>
      <w:r w:rsidRPr="002969DB">
        <w:rPr>
          <w:rFonts w:ascii="Times New Roman" w:hAnsi="Times New Roman" w:cs="Times New Roman"/>
          <w:color w:val="000000" w:themeColor="text1"/>
          <w:sz w:val="24"/>
          <w:szCs w:val="24"/>
        </w:rPr>
        <w:t xml:space="preserve">. Many articles cover recent </w:t>
      </w:r>
    </w:p>
    <w:p w14:paraId="758D95DF" w14:textId="77777777" w:rsidR="00693F27" w:rsidRDefault="00693F27" w:rsidP="00693F27">
      <w:pPr>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p>
    <w:p w14:paraId="53BB7150" w14:textId="77777777" w:rsidR="00330F05" w:rsidRPr="002969DB" w:rsidRDefault="00330F05" w:rsidP="00330F05">
      <w:pPr>
        <w:rPr>
          <w:rFonts w:ascii="Times New Roman" w:hAnsi="Times New Roman" w:cs="Times New Roman"/>
          <w:color w:val="000000" w:themeColor="text1"/>
          <w:sz w:val="24"/>
          <w:szCs w:val="24"/>
        </w:rPr>
      </w:pPr>
      <w:r w:rsidRPr="002969DB">
        <w:rPr>
          <w:rFonts w:ascii="Times New Roman" w:hAnsi="Times New Roman" w:cs="Times New Roman"/>
          <w:color w:val="000000" w:themeColor="text1"/>
          <w:sz w:val="24"/>
          <w:szCs w:val="24"/>
        </w:rPr>
        <w:lastRenderedPageBreak/>
        <w:t xml:space="preserve">developments or discoveries. By publishing the Journal to members and then putting </w:t>
      </w:r>
      <w:r w:rsidR="00676016" w:rsidRPr="002969DB">
        <w:rPr>
          <w:rFonts w:ascii="Times New Roman" w:hAnsi="Times New Roman" w:cs="Times New Roman"/>
          <w:color w:val="000000" w:themeColor="text1"/>
          <w:sz w:val="24"/>
          <w:szCs w:val="24"/>
        </w:rPr>
        <w:t>Journals on</w:t>
      </w:r>
      <w:r w:rsidR="001F727D" w:rsidRPr="002969DB">
        <w:rPr>
          <w:rFonts w:ascii="Times New Roman" w:hAnsi="Times New Roman" w:cs="Times New Roman"/>
          <w:color w:val="000000" w:themeColor="text1"/>
          <w:sz w:val="24"/>
          <w:szCs w:val="24"/>
        </w:rPr>
        <w:t xml:space="preserve"> the website with a three-</w:t>
      </w:r>
      <w:r w:rsidRPr="002969DB">
        <w:rPr>
          <w:rFonts w:ascii="Times New Roman" w:hAnsi="Times New Roman" w:cs="Times New Roman"/>
          <w:color w:val="000000" w:themeColor="text1"/>
          <w:sz w:val="24"/>
          <w:szCs w:val="24"/>
        </w:rPr>
        <w:t>year delay, members retain a significant benefit of membership but the wider public also has access to th</w:t>
      </w:r>
      <w:r w:rsidR="00F03EBC" w:rsidRPr="002969DB">
        <w:rPr>
          <w:rFonts w:ascii="Times New Roman" w:hAnsi="Times New Roman" w:cs="Times New Roman"/>
          <w:color w:val="000000" w:themeColor="text1"/>
          <w:sz w:val="24"/>
          <w:szCs w:val="24"/>
        </w:rPr>
        <w:t>e Society’s</w:t>
      </w:r>
      <w:r w:rsidRPr="002969DB">
        <w:rPr>
          <w:rFonts w:ascii="Times New Roman" w:hAnsi="Times New Roman" w:cs="Times New Roman"/>
          <w:color w:val="000000" w:themeColor="text1"/>
          <w:sz w:val="24"/>
          <w:szCs w:val="24"/>
        </w:rPr>
        <w:t xml:space="preserve"> research. Articles </w:t>
      </w:r>
      <w:r w:rsidR="00FE6672" w:rsidRPr="002969DB">
        <w:rPr>
          <w:rFonts w:ascii="Times New Roman" w:hAnsi="Times New Roman" w:cs="Times New Roman"/>
          <w:color w:val="000000" w:themeColor="text1"/>
          <w:sz w:val="24"/>
          <w:szCs w:val="24"/>
        </w:rPr>
        <w:t xml:space="preserve">are by </w:t>
      </w:r>
      <w:r w:rsidRPr="002969DB">
        <w:rPr>
          <w:rFonts w:ascii="Times New Roman" w:hAnsi="Times New Roman" w:cs="Times New Roman"/>
          <w:color w:val="000000" w:themeColor="text1"/>
          <w:sz w:val="24"/>
          <w:szCs w:val="24"/>
        </w:rPr>
        <w:t>members</w:t>
      </w:r>
      <w:r w:rsidR="00064627">
        <w:rPr>
          <w:rFonts w:ascii="Times New Roman" w:hAnsi="Times New Roman" w:cs="Times New Roman"/>
          <w:color w:val="000000" w:themeColor="text1"/>
          <w:sz w:val="24"/>
          <w:szCs w:val="24"/>
        </w:rPr>
        <w:t>, non-members</w:t>
      </w:r>
      <w:r w:rsidRPr="002969DB">
        <w:rPr>
          <w:rFonts w:ascii="Times New Roman" w:hAnsi="Times New Roman" w:cs="Times New Roman"/>
          <w:color w:val="000000" w:themeColor="text1"/>
          <w:sz w:val="24"/>
          <w:szCs w:val="24"/>
        </w:rPr>
        <w:t xml:space="preserve"> </w:t>
      </w:r>
      <w:r w:rsidR="00FE6672" w:rsidRPr="002969DB">
        <w:rPr>
          <w:rFonts w:ascii="Times New Roman" w:hAnsi="Times New Roman" w:cs="Times New Roman"/>
          <w:color w:val="000000" w:themeColor="text1"/>
          <w:sz w:val="24"/>
          <w:szCs w:val="24"/>
        </w:rPr>
        <w:t>and</w:t>
      </w:r>
      <w:r w:rsidRPr="002969DB">
        <w:rPr>
          <w:rFonts w:ascii="Times New Roman" w:hAnsi="Times New Roman" w:cs="Times New Roman"/>
          <w:color w:val="000000" w:themeColor="text1"/>
          <w:sz w:val="24"/>
          <w:szCs w:val="24"/>
        </w:rPr>
        <w:t xml:space="preserve"> </w:t>
      </w:r>
      <w:r w:rsidR="00250061" w:rsidRPr="002969DB">
        <w:rPr>
          <w:rFonts w:ascii="Times New Roman" w:hAnsi="Times New Roman" w:cs="Times New Roman"/>
          <w:color w:val="000000" w:themeColor="text1"/>
          <w:sz w:val="24"/>
          <w:szCs w:val="24"/>
        </w:rPr>
        <w:t xml:space="preserve">by </w:t>
      </w:r>
      <w:r w:rsidRPr="002969DB">
        <w:rPr>
          <w:rFonts w:ascii="Times New Roman" w:hAnsi="Times New Roman" w:cs="Times New Roman"/>
          <w:color w:val="000000" w:themeColor="text1"/>
          <w:sz w:val="24"/>
          <w:szCs w:val="24"/>
        </w:rPr>
        <w:t xml:space="preserve">curators of </w:t>
      </w:r>
      <w:proofErr w:type="gramStart"/>
      <w:r w:rsidRPr="002969DB">
        <w:rPr>
          <w:rFonts w:ascii="Times New Roman" w:hAnsi="Times New Roman" w:cs="Times New Roman"/>
          <w:color w:val="000000" w:themeColor="text1"/>
          <w:sz w:val="24"/>
          <w:szCs w:val="24"/>
        </w:rPr>
        <w:t>particular collections</w:t>
      </w:r>
      <w:proofErr w:type="gramEnd"/>
      <w:r w:rsidRPr="002969DB">
        <w:rPr>
          <w:rFonts w:ascii="Times New Roman" w:hAnsi="Times New Roman" w:cs="Times New Roman"/>
          <w:color w:val="000000" w:themeColor="text1"/>
          <w:sz w:val="24"/>
          <w:szCs w:val="24"/>
        </w:rPr>
        <w:t>. This is particularly useful as it can draw attention to important items</w:t>
      </w:r>
      <w:r w:rsidR="001F727D" w:rsidRPr="002969DB">
        <w:rPr>
          <w:rFonts w:ascii="Times New Roman" w:hAnsi="Times New Roman" w:cs="Times New Roman"/>
          <w:color w:val="000000" w:themeColor="text1"/>
          <w:sz w:val="24"/>
          <w:szCs w:val="24"/>
        </w:rPr>
        <w:t xml:space="preserve"> of furniture</w:t>
      </w:r>
      <w:r w:rsidRPr="002969DB">
        <w:rPr>
          <w:rFonts w:ascii="Times New Roman" w:hAnsi="Times New Roman" w:cs="Times New Roman"/>
          <w:color w:val="000000" w:themeColor="text1"/>
          <w:sz w:val="24"/>
          <w:szCs w:val="24"/>
        </w:rPr>
        <w:t xml:space="preserve"> that may not be well</w:t>
      </w:r>
      <w:r w:rsidR="00250061" w:rsidRPr="002969DB">
        <w:rPr>
          <w:rFonts w:ascii="Times New Roman" w:hAnsi="Times New Roman" w:cs="Times New Roman"/>
          <w:color w:val="000000" w:themeColor="text1"/>
          <w:sz w:val="24"/>
          <w:szCs w:val="24"/>
        </w:rPr>
        <w:t>-</w:t>
      </w:r>
      <w:r w:rsidRPr="002969DB">
        <w:rPr>
          <w:rFonts w:ascii="Times New Roman" w:hAnsi="Times New Roman" w:cs="Times New Roman"/>
          <w:color w:val="000000" w:themeColor="text1"/>
          <w:sz w:val="24"/>
          <w:szCs w:val="24"/>
        </w:rPr>
        <w:t>known or well</w:t>
      </w:r>
      <w:r w:rsidR="00250061" w:rsidRPr="002969DB">
        <w:rPr>
          <w:rFonts w:ascii="Times New Roman" w:hAnsi="Times New Roman" w:cs="Times New Roman"/>
          <w:color w:val="000000" w:themeColor="text1"/>
          <w:sz w:val="24"/>
          <w:szCs w:val="24"/>
        </w:rPr>
        <w:t>-</w:t>
      </w:r>
      <w:r w:rsidRPr="002969DB">
        <w:rPr>
          <w:rFonts w:ascii="Times New Roman" w:hAnsi="Times New Roman" w:cs="Times New Roman"/>
          <w:color w:val="000000" w:themeColor="text1"/>
          <w:sz w:val="24"/>
          <w:szCs w:val="24"/>
        </w:rPr>
        <w:t>researched and to problems or issues with them and their conservation.</w:t>
      </w:r>
      <w:r w:rsidR="00B64A83" w:rsidRPr="002969DB">
        <w:rPr>
          <w:rFonts w:ascii="Times New Roman" w:hAnsi="Times New Roman" w:cs="Times New Roman"/>
          <w:color w:val="000000" w:themeColor="text1"/>
          <w:sz w:val="24"/>
          <w:szCs w:val="24"/>
        </w:rPr>
        <w:t xml:space="preserve"> It helps set an agenda for the Society.</w:t>
      </w:r>
    </w:p>
    <w:p w14:paraId="58F6FA14" w14:textId="77777777" w:rsidR="00FE6672" w:rsidRPr="002969DB" w:rsidRDefault="00F03EBC" w:rsidP="00330F05">
      <w:pPr>
        <w:rPr>
          <w:rFonts w:ascii="Times New Roman" w:hAnsi="Times New Roman" w:cs="Times New Roman"/>
          <w:color w:val="000000" w:themeColor="text1"/>
          <w:sz w:val="24"/>
          <w:szCs w:val="24"/>
        </w:rPr>
      </w:pPr>
      <w:r w:rsidRPr="002969DB">
        <w:rPr>
          <w:rFonts w:ascii="Times New Roman" w:hAnsi="Times New Roman" w:cs="Times New Roman"/>
          <w:color w:val="000000" w:themeColor="text1"/>
          <w:sz w:val="24"/>
          <w:szCs w:val="24"/>
        </w:rPr>
        <w:t>T</w:t>
      </w:r>
      <w:r w:rsidR="00330F05" w:rsidRPr="002969DB">
        <w:rPr>
          <w:rFonts w:ascii="Times New Roman" w:hAnsi="Times New Roman" w:cs="Times New Roman"/>
          <w:color w:val="000000" w:themeColor="text1"/>
          <w:sz w:val="24"/>
          <w:szCs w:val="24"/>
        </w:rPr>
        <w:t xml:space="preserve">he Newsletter has shorter articles </w:t>
      </w:r>
      <w:proofErr w:type="gramStart"/>
      <w:r w:rsidR="00330F05" w:rsidRPr="002969DB">
        <w:rPr>
          <w:rFonts w:ascii="Times New Roman" w:hAnsi="Times New Roman" w:cs="Times New Roman"/>
          <w:color w:val="000000" w:themeColor="text1"/>
          <w:sz w:val="24"/>
          <w:szCs w:val="24"/>
        </w:rPr>
        <w:t>and also</w:t>
      </w:r>
      <w:proofErr w:type="gramEnd"/>
      <w:r w:rsidR="00330F05" w:rsidRPr="002969DB">
        <w:rPr>
          <w:rFonts w:ascii="Times New Roman" w:hAnsi="Times New Roman" w:cs="Times New Roman"/>
          <w:color w:val="000000" w:themeColor="text1"/>
          <w:sz w:val="24"/>
          <w:szCs w:val="24"/>
        </w:rPr>
        <w:t xml:space="preserve"> visit reports, both important for those who are less expert in the field of regional furniture and are trying to increase their expertise. It is hoped that the Newsletter may encourage them to do more to support the Society’s objects, particularly research.</w:t>
      </w:r>
      <w:r w:rsidR="001F727D" w:rsidRPr="002969DB">
        <w:rPr>
          <w:rFonts w:ascii="Times New Roman" w:hAnsi="Times New Roman" w:cs="Times New Roman"/>
          <w:color w:val="000000" w:themeColor="text1"/>
          <w:sz w:val="24"/>
          <w:szCs w:val="24"/>
        </w:rPr>
        <w:t xml:space="preserve"> The less formal style encourages debate about topics that are less well understood</w:t>
      </w:r>
      <w:r w:rsidR="00FE6672" w:rsidRPr="002969DB">
        <w:rPr>
          <w:rFonts w:ascii="Times New Roman" w:hAnsi="Times New Roman" w:cs="Times New Roman"/>
          <w:color w:val="000000" w:themeColor="text1"/>
          <w:sz w:val="24"/>
          <w:szCs w:val="24"/>
        </w:rPr>
        <w:t>.</w:t>
      </w:r>
    </w:p>
    <w:p w14:paraId="15E4C050" w14:textId="77777777" w:rsidR="00330F05" w:rsidRPr="002969DB" w:rsidRDefault="00330F05" w:rsidP="00330F05">
      <w:pPr>
        <w:rPr>
          <w:rFonts w:ascii="Times New Roman" w:hAnsi="Times New Roman" w:cs="Times New Roman"/>
          <w:color w:val="000000" w:themeColor="text1"/>
          <w:sz w:val="24"/>
          <w:szCs w:val="24"/>
        </w:rPr>
      </w:pPr>
      <w:r w:rsidRPr="002969DB">
        <w:rPr>
          <w:rFonts w:ascii="Times New Roman" w:hAnsi="Times New Roman" w:cs="Times New Roman"/>
          <w:color w:val="000000" w:themeColor="text1"/>
          <w:sz w:val="24"/>
          <w:szCs w:val="24"/>
        </w:rPr>
        <w:t xml:space="preserve">The Society’s website provides a free online guide to major types of regional furniture. </w:t>
      </w:r>
      <w:r w:rsidR="00F03EBC" w:rsidRPr="002969DB">
        <w:rPr>
          <w:rFonts w:ascii="Times New Roman" w:hAnsi="Times New Roman" w:cs="Times New Roman"/>
          <w:color w:val="000000" w:themeColor="text1"/>
          <w:sz w:val="24"/>
          <w:szCs w:val="24"/>
        </w:rPr>
        <w:t>I</w:t>
      </w:r>
      <w:r w:rsidRPr="002969DB">
        <w:rPr>
          <w:rFonts w:ascii="Times New Roman" w:hAnsi="Times New Roman" w:cs="Times New Roman"/>
          <w:color w:val="000000" w:themeColor="text1"/>
          <w:sz w:val="24"/>
          <w:szCs w:val="24"/>
        </w:rPr>
        <w:t>t is hoped that by raising public awareness</w:t>
      </w:r>
      <w:r w:rsidR="001F727D" w:rsidRPr="002969DB">
        <w:rPr>
          <w:rFonts w:ascii="Times New Roman" w:hAnsi="Times New Roman" w:cs="Times New Roman"/>
          <w:color w:val="000000" w:themeColor="text1"/>
          <w:sz w:val="24"/>
          <w:szCs w:val="24"/>
        </w:rPr>
        <w:t xml:space="preserve"> of the complexity and regionality of regional furniture,</w:t>
      </w:r>
      <w:r w:rsidRPr="002969DB">
        <w:rPr>
          <w:rFonts w:ascii="Times New Roman" w:hAnsi="Times New Roman" w:cs="Times New Roman"/>
          <w:color w:val="000000" w:themeColor="text1"/>
          <w:sz w:val="24"/>
          <w:szCs w:val="24"/>
        </w:rPr>
        <w:t xml:space="preserve"> the</w:t>
      </w:r>
      <w:r w:rsidR="001F727D" w:rsidRPr="002969DB">
        <w:rPr>
          <w:rFonts w:ascii="Times New Roman" w:hAnsi="Times New Roman" w:cs="Times New Roman"/>
          <w:color w:val="000000" w:themeColor="text1"/>
          <w:sz w:val="24"/>
          <w:szCs w:val="24"/>
        </w:rPr>
        <w:t xml:space="preserve"> public’s </w:t>
      </w:r>
      <w:r w:rsidRPr="002969DB">
        <w:rPr>
          <w:rFonts w:ascii="Times New Roman" w:hAnsi="Times New Roman" w:cs="Times New Roman"/>
          <w:color w:val="000000" w:themeColor="text1"/>
          <w:sz w:val="24"/>
          <w:szCs w:val="24"/>
        </w:rPr>
        <w:t xml:space="preserve">interest and concern for regional furniture will be sustained, helping the Society to </w:t>
      </w:r>
      <w:r w:rsidR="00B64A83" w:rsidRPr="002969DB">
        <w:rPr>
          <w:rFonts w:ascii="Times New Roman" w:hAnsi="Times New Roman" w:cs="Times New Roman"/>
          <w:color w:val="000000" w:themeColor="text1"/>
          <w:sz w:val="24"/>
          <w:szCs w:val="24"/>
        </w:rPr>
        <w:t>achiev</w:t>
      </w:r>
      <w:r w:rsidR="00F03EBC" w:rsidRPr="002969DB">
        <w:rPr>
          <w:rFonts w:ascii="Times New Roman" w:hAnsi="Times New Roman" w:cs="Times New Roman"/>
          <w:color w:val="000000" w:themeColor="text1"/>
          <w:sz w:val="24"/>
          <w:szCs w:val="24"/>
        </w:rPr>
        <w:t>e</w:t>
      </w:r>
      <w:r w:rsidR="00B64A83" w:rsidRPr="002969DB">
        <w:rPr>
          <w:rFonts w:ascii="Times New Roman" w:hAnsi="Times New Roman" w:cs="Times New Roman"/>
          <w:color w:val="000000" w:themeColor="text1"/>
          <w:sz w:val="24"/>
          <w:szCs w:val="24"/>
        </w:rPr>
        <w:t xml:space="preserve"> its objects</w:t>
      </w:r>
      <w:r w:rsidR="001F727D" w:rsidRPr="002969DB">
        <w:rPr>
          <w:rFonts w:ascii="Times New Roman" w:hAnsi="Times New Roman" w:cs="Times New Roman"/>
          <w:color w:val="000000" w:themeColor="text1"/>
          <w:sz w:val="24"/>
          <w:szCs w:val="24"/>
        </w:rPr>
        <w:t>,</w:t>
      </w:r>
      <w:r w:rsidR="00B64A83" w:rsidRPr="002969DB">
        <w:rPr>
          <w:rFonts w:ascii="Times New Roman" w:hAnsi="Times New Roman" w:cs="Times New Roman"/>
          <w:color w:val="000000" w:themeColor="text1"/>
          <w:sz w:val="24"/>
          <w:szCs w:val="24"/>
        </w:rPr>
        <w:t xml:space="preserve"> and helping to preserve the country’s furniture heritage.</w:t>
      </w:r>
    </w:p>
    <w:p w14:paraId="03B277E3" w14:textId="77777777" w:rsidR="00330F05" w:rsidRPr="002969DB" w:rsidRDefault="00330F05" w:rsidP="00330F05">
      <w:pPr>
        <w:rPr>
          <w:rFonts w:ascii="Times New Roman" w:hAnsi="Times New Roman" w:cs="Times New Roman"/>
          <w:color w:val="000000" w:themeColor="text1"/>
          <w:sz w:val="24"/>
          <w:szCs w:val="24"/>
        </w:rPr>
      </w:pPr>
      <w:r w:rsidRPr="002969DB">
        <w:rPr>
          <w:rFonts w:ascii="Times New Roman" w:hAnsi="Times New Roman" w:cs="Times New Roman"/>
          <w:color w:val="000000" w:themeColor="text1"/>
          <w:sz w:val="24"/>
          <w:szCs w:val="24"/>
        </w:rPr>
        <w:t>Finally, the Society runs a service</w:t>
      </w:r>
      <w:r w:rsidR="00F03EBC" w:rsidRPr="002969DB">
        <w:rPr>
          <w:rFonts w:ascii="Times New Roman" w:hAnsi="Times New Roman" w:cs="Times New Roman"/>
          <w:color w:val="000000" w:themeColor="text1"/>
          <w:sz w:val="24"/>
          <w:szCs w:val="24"/>
        </w:rPr>
        <w:t xml:space="preserve">, via its website, </w:t>
      </w:r>
      <w:r w:rsidRPr="002969DB">
        <w:rPr>
          <w:rFonts w:ascii="Times New Roman" w:hAnsi="Times New Roman" w:cs="Times New Roman"/>
          <w:color w:val="000000" w:themeColor="text1"/>
          <w:sz w:val="24"/>
          <w:szCs w:val="24"/>
        </w:rPr>
        <w:t xml:space="preserve">responding to public queries about regional furniture, which </w:t>
      </w:r>
      <w:r w:rsidR="00F03EBC" w:rsidRPr="002969DB">
        <w:rPr>
          <w:rFonts w:ascii="Times New Roman" w:hAnsi="Times New Roman" w:cs="Times New Roman"/>
          <w:color w:val="000000" w:themeColor="text1"/>
          <w:sz w:val="24"/>
          <w:szCs w:val="24"/>
        </w:rPr>
        <w:t>has the same aims.</w:t>
      </w:r>
    </w:p>
    <w:p w14:paraId="70ADE321" w14:textId="77777777" w:rsidR="006A38FC" w:rsidRDefault="006A38FC" w:rsidP="00346E81">
      <w:pPr>
        <w:spacing w:line="240" w:lineRule="auto"/>
        <w:rPr>
          <w:rFonts w:ascii="Calibri" w:hAnsi="Calibri" w:cs="Calibri"/>
          <w:u w:val="single"/>
        </w:rPr>
      </w:pPr>
    </w:p>
    <w:p w14:paraId="59EF5482" w14:textId="77777777" w:rsidR="000E7ADA" w:rsidRPr="002969DB" w:rsidRDefault="00CE6815" w:rsidP="00346E81">
      <w:pPr>
        <w:spacing w:line="240" w:lineRule="auto"/>
        <w:rPr>
          <w:rFonts w:ascii="Times New Roman" w:hAnsi="Times New Roman" w:cs="Times New Roman"/>
          <w:b/>
          <w:sz w:val="28"/>
          <w:szCs w:val="28"/>
        </w:rPr>
      </w:pPr>
      <w:r w:rsidRPr="002969DB">
        <w:rPr>
          <w:rFonts w:ascii="Times New Roman" w:hAnsi="Times New Roman" w:cs="Times New Roman"/>
          <w:b/>
          <w:sz w:val="28"/>
          <w:szCs w:val="28"/>
        </w:rPr>
        <w:t xml:space="preserve">MANAGEMENT OF THE SOCIETY BY </w:t>
      </w:r>
      <w:r w:rsidR="000E7ADA" w:rsidRPr="002969DB">
        <w:rPr>
          <w:rFonts w:ascii="Times New Roman" w:hAnsi="Times New Roman" w:cs="Times New Roman"/>
          <w:b/>
          <w:sz w:val="28"/>
          <w:szCs w:val="28"/>
        </w:rPr>
        <w:t>THE COUNCIL</w:t>
      </w:r>
    </w:p>
    <w:p w14:paraId="4D89F23E" w14:textId="77777777" w:rsidR="000E7ADA" w:rsidRPr="002969DB" w:rsidRDefault="00527658"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In 2018</w:t>
      </w:r>
      <w:r w:rsidR="007D190B" w:rsidRPr="002969DB">
        <w:rPr>
          <w:rFonts w:ascii="Times New Roman" w:hAnsi="Times New Roman" w:cs="Times New Roman"/>
          <w:sz w:val="24"/>
          <w:szCs w:val="24"/>
        </w:rPr>
        <w:t xml:space="preserve"> the Council </w:t>
      </w:r>
      <w:r w:rsidR="009D736B" w:rsidRPr="002969DB">
        <w:rPr>
          <w:rFonts w:ascii="Times New Roman" w:hAnsi="Times New Roman" w:cs="Times New Roman"/>
          <w:sz w:val="24"/>
          <w:szCs w:val="24"/>
        </w:rPr>
        <w:t>adopted</w:t>
      </w:r>
      <w:r w:rsidRPr="002969DB">
        <w:rPr>
          <w:rFonts w:ascii="Times New Roman" w:hAnsi="Times New Roman" w:cs="Times New Roman"/>
          <w:sz w:val="24"/>
          <w:szCs w:val="24"/>
        </w:rPr>
        <w:t xml:space="preserve"> </w:t>
      </w:r>
      <w:proofErr w:type="gramStart"/>
      <w:r w:rsidR="007D190B" w:rsidRPr="002969DB">
        <w:rPr>
          <w:rFonts w:ascii="Times New Roman" w:hAnsi="Times New Roman" w:cs="Times New Roman"/>
          <w:sz w:val="24"/>
          <w:szCs w:val="24"/>
        </w:rPr>
        <w:t>a number of</w:t>
      </w:r>
      <w:proofErr w:type="gramEnd"/>
      <w:r w:rsidR="007D190B" w:rsidRPr="002969DB">
        <w:rPr>
          <w:rFonts w:ascii="Times New Roman" w:hAnsi="Times New Roman" w:cs="Times New Roman"/>
          <w:sz w:val="24"/>
          <w:szCs w:val="24"/>
        </w:rPr>
        <w:t xml:space="preserve"> new policies and procedures:</w:t>
      </w:r>
    </w:p>
    <w:p w14:paraId="401F0765" w14:textId="77777777" w:rsidR="00527658" w:rsidRPr="002969DB" w:rsidRDefault="00527658"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Publication on the website of the new procedures for applying for Bursaries and for Grants</w:t>
      </w:r>
    </w:p>
    <w:p w14:paraId="016B837D" w14:textId="77777777" w:rsidR="00527658" w:rsidRPr="002969DB" w:rsidRDefault="00527658"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Update of Investment Policy</w:t>
      </w:r>
    </w:p>
    <w:p w14:paraId="14A00511" w14:textId="77777777" w:rsidR="00527658" w:rsidRPr="002969DB" w:rsidRDefault="00527658"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Adoption of a Risk Management Policy formalising what RFS has always done to minimise financial, governance and succe</w:t>
      </w:r>
      <w:r w:rsidR="00F03EBC" w:rsidRPr="002969DB">
        <w:rPr>
          <w:rFonts w:ascii="Times New Roman" w:hAnsi="Times New Roman" w:cs="Times New Roman"/>
          <w:sz w:val="24"/>
          <w:szCs w:val="24"/>
        </w:rPr>
        <w:t>s</w:t>
      </w:r>
      <w:r w:rsidRPr="002969DB">
        <w:rPr>
          <w:rFonts w:ascii="Times New Roman" w:hAnsi="Times New Roman" w:cs="Times New Roman"/>
          <w:sz w:val="24"/>
          <w:szCs w:val="24"/>
        </w:rPr>
        <w:t>sion risks</w:t>
      </w:r>
    </w:p>
    <w:p w14:paraId="59EF088F" w14:textId="77777777" w:rsidR="00527658" w:rsidRPr="002969DB" w:rsidRDefault="00527658" w:rsidP="00346E81">
      <w:pPr>
        <w:spacing w:line="240" w:lineRule="auto"/>
        <w:rPr>
          <w:rFonts w:ascii="Times New Roman" w:hAnsi="Times New Roman" w:cs="Times New Roman"/>
          <w:sz w:val="24"/>
          <w:szCs w:val="24"/>
        </w:rPr>
      </w:pPr>
      <w:r w:rsidRPr="002969DB">
        <w:rPr>
          <w:rFonts w:ascii="Times New Roman" w:hAnsi="Times New Roman" w:cs="Times New Roman"/>
          <w:sz w:val="24"/>
          <w:szCs w:val="24"/>
        </w:rPr>
        <w:t xml:space="preserve">Re-institution of the </w:t>
      </w:r>
      <w:r w:rsidR="00F03EBC" w:rsidRPr="002969DB">
        <w:rPr>
          <w:rFonts w:ascii="Times New Roman" w:hAnsi="Times New Roman" w:cs="Times New Roman"/>
          <w:sz w:val="24"/>
          <w:szCs w:val="24"/>
        </w:rPr>
        <w:t xml:space="preserve">Journal </w:t>
      </w:r>
      <w:r w:rsidRPr="002969DB">
        <w:rPr>
          <w:rFonts w:ascii="Times New Roman" w:hAnsi="Times New Roman" w:cs="Times New Roman"/>
          <w:sz w:val="24"/>
          <w:szCs w:val="24"/>
        </w:rPr>
        <w:t>Editorial Board with updated terms of reference, focussing on support for the Journal Editor</w:t>
      </w:r>
    </w:p>
    <w:p w14:paraId="422841CF" w14:textId="77777777" w:rsidR="004D75F7" w:rsidRPr="002969DB" w:rsidRDefault="00527658" w:rsidP="00007780">
      <w:pPr>
        <w:spacing w:line="240" w:lineRule="auto"/>
        <w:rPr>
          <w:rFonts w:ascii="Times New Roman" w:hAnsi="Times New Roman" w:cs="Times New Roman"/>
          <w:sz w:val="24"/>
          <w:szCs w:val="24"/>
        </w:rPr>
      </w:pPr>
      <w:r w:rsidRPr="002969DB">
        <w:rPr>
          <w:rFonts w:ascii="Times New Roman" w:hAnsi="Times New Roman" w:cs="Times New Roman"/>
          <w:sz w:val="24"/>
          <w:szCs w:val="24"/>
        </w:rPr>
        <w:t>Introduction of a Data Protection Policy to meet the new General Data Protection Regulations</w:t>
      </w:r>
    </w:p>
    <w:p w14:paraId="1D717AEB" w14:textId="77777777" w:rsidR="004D75F7" w:rsidRPr="002969DB" w:rsidRDefault="004D75F7">
      <w:pPr>
        <w:rPr>
          <w:rFonts w:ascii="Times New Roman" w:hAnsi="Times New Roman" w:cs="Times New Roman"/>
          <w:sz w:val="24"/>
          <w:szCs w:val="24"/>
        </w:rPr>
      </w:pPr>
    </w:p>
    <w:p w14:paraId="25853F3F" w14:textId="77777777" w:rsidR="001128FF" w:rsidRDefault="001128FF" w:rsidP="007E0F92">
      <w:pPr>
        <w:spacing w:after="0"/>
        <w:rPr>
          <w:rFonts w:ascii="Times New Roman" w:eastAsia="Calibri" w:hAnsi="Times New Roman" w:cs="Times New Roman"/>
          <w:b/>
          <w:sz w:val="28"/>
          <w:szCs w:val="28"/>
        </w:rPr>
      </w:pPr>
    </w:p>
    <w:p w14:paraId="03D81E5F" w14:textId="77777777" w:rsidR="004569C8" w:rsidRDefault="004569C8" w:rsidP="007E0F92">
      <w:pPr>
        <w:spacing w:after="0"/>
        <w:rPr>
          <w:rFonts w:ascii="Times New Roman" w:eastAsia="Calibri" w:hAnsi="Times New Roman" w:cs="Times New Roman"/>
          <w:b/>
          <w:sz w:val="28"/>
          <w:szCs w:val="28"/>
        </w:rPr>
      </w:pPr>
    </w:p>
    <w:p w14:paraId="1511C4C2" w14:textId="77777777" w:rsidR="004569C8" w:rsidRDefault="004569C8" w:rsidP="007E0F92">
      <w:pPr>
        <w:spacing w:after="0"/>
        <w:rPr>
          <w:rFonts w:ascii="Times New Roman" w:eastAsia="Calibri" w:hAnsi="Times New Roman" w:cs="Times New Roman"/>
          <w:b/>
          <w:sz w:val="28"/>
          <w:szCs w:val="28"/>
        </w:rPr>
      </w:pPr>
    </w:p>
    <w:p w14:paraId="65B5FA53" w14:textId="77777777" w:rsidR="004569C8" w:rsidRDefault="004569C8" w:rsidP="007E0F92">
      <w:pPr>
        <w:spacing w:after="0"/>
        <w:rPr>
          <w:rFonts w:ascii="Times New Roman" w:eastAsia="Calibri" w:hAnsi="Times New Roman" w:cs="Times New Roman"/>
          <w:b/>
          <w:sz w:val="28"/>
          <w:szCs w:val="28"/>
        </w:rPr>
      </w:pPr>
    </w:p>
    <w:p w14:paraId="115136AB" w14:textId="77777777" w:rsidR="004569C8" w:rsidRDefault="004569C8" w:rsidP="007E0F92">
      <w:pPr>
        <w:spacing w:after="0"/>
        <w:rPr>
          <w:rFonts w:ascii="Times New Roman" w:eastAsia="Calibri" w:hAnsi="Times New Roman" w:cs="Times New Roman"/>
          <w:b/>
          <w:sz w:val="28"/>
          <w:szCs w:val="28"/>
        </w:rPr>
      </w:pPr>
    </w:p>
    <w:p w14:paraId="73AB02E7" w14:textId="77777777" w:rsidR="004569C8" w:rsidRDefault="004569C8" w:rsidP="007E0F92">
      <w:pPr>
        <w:spacing w:after="0"/>
        <w:rPr>
          <w:rFonts w:ascii="Times New Roman" w:eastAsia="Calibri" w:hAnsi="Times New Roman" w:cs="Times New Roman"/>
          <w:b/>
          <w:sz w:val="28"/>
          <w:szCs w:val="28"/>
        </w:rPr>
      </w:pPr>
    </w:p>
    <w:p w14:paraId="029B4E62" w14:textId="77777777" w:rsidR="004569C8" w:rsidRDefault="004569C8" w:rsidP="007E0F92">
      <w:pPr>
        <w:spacing w:after="0"/>
        <w:rPr>
          <w:rFonts w:ascii="Times New Roman" w:eastAsia="Calibri" w:hAnsi="Times New Roman" w:cs="Times New Roman"/>
          <w:b/>
          <w:sz w:val="28"/>
          <w:szCs w:val="28"/>
        </w:rPr>
      </w:pPr>
    </w:p>
    <w:p w14:paraId="1B1ABFD3" w14:textId="77777777" w:rsidR="004569C8" w:rsidRDefault="004569C8" w:rsidP="007E0F92">
      <w:pPr>
        <w:spacing w:after="0"/>
        <w:rPr>
          <w:rFonts w:ascii="Times New Roman" w:eastAsia="Calibri" w:hAnsi="Times New Roman" w:cs="Times New Roman"/>
          <w:b/>
          <w:sz w:val="28"/>
          <w:szCs w:val="28"/>
        </w:rPr>
      </w:pPr>
    </w:p>
    <w:p w14:paraId="6C3DBA4C" w14:textId="77777777" w:rsidR="00693F27" w:rsidRDefault="00693F27" w:rsidP="007E0F92">
      <w:pPr>
        <w:spacing w:after="0"/>
        <w:rPr>
          <w:rFonts w:ascii="Times New Roman" w:eastAsia="Calibri" w:hAnsi="Times New Roman" w:cs="Times New Roman"/>
          <w:b/>
          <w:sz w:val="28"/>
          <w:szCs w:val="28"/>
        </w:rPr>
      </w:pPr>
    </w:p>
    <w:p w14:paraId="1720F2BE" w14:textId="77777777" w:rsidR="00693F27" w:rsidRDefault="00693F27" w:rsidP="007E0F92">
      <w:pPr>
        <w:spacing w:after="0"/>
        <w:rPr>
          <w:rFonts w:ascii="Times New Roman" w:eastAsia="Calibri" w:hAnsi="Times New Roman" w:cs="Times New Roman"/>
          <w:b/>
          <w:sz w:val="28"/>
          <w:szCs w:val="28"/>
        </w:rPr>
      </w:pPr>
    </w:p>
    <w:p w14:paraId="660D23AF" w14:textId="77777777" w:rsidR="00693F27" w:rsidRDefault="00693F27" w:rsidP="007E0F92">
      <w:pPr>
        <w:spacing w:after="0"/>
        <w:rPr>
          <w:rFonts w:ascii="Times New Roman" w:eastAsia="Calibri" w:hAnsi="Times New Roman" w:cs="Times New Roman"/>
          <w:b/>
          <w:sz w:val="28"/>
          <w:szCs w:val="28"/>
        </w:rPr>
      </w:pPr>
    </w:p>
    <w:p w14:paraId="211EE76A" w14:textId="77777777" w:rsidR="00693F27" w:rsidRDefault="00693F27" w:rsidP="007E0F92">
      <w:pPr>
        <w:spacing w:after="0"/>
        <w:rPr>
          <w:rFonts w:ascii="Times New Roman" w:eastAsia="Calibri" w:hAnsi="Times New Roman" w:cs="Times New Roman"/>
          <w:b/>
          <w:sz w:val="28"/>
          <w:szCs w:val="28"/>
        </w:rPr>
      </w:pPr>
    </w:p>
    <w:p w14:paraId="39A08422" w14:textId="77777777" w:rsidR="00693F27" w:rsidRPr="00693F27" w:rsidRDefault="00693F27" w:rsidP="00693F27">
      <w:pPr>
        <w:spacing w:after="0"/>
        <w:jc w:val="center"/>
        <w:rPr>
          <w:rFonts w:ascii="Times New Roman" w:eastAsia="Calibri" w:hAnsi="Times New Roman" w:cs="Times New Roman"/>
          <w:sz w:val="28"/>
          <w:szCs w:val="28"/>
        </w:rPr>
      </w:pPr>
      <w:r w:rsidRPr="00693F27">
        <w:rPr>
          <w:rFonts w:ascii="Times New Roman" w:eastAsia="Calibri" w:hAnsi="Times New Roman" w:cs="Times New Roman"/>
          <w:sz w:val="28"/>
          <w:szCs w:val="28"/>
        </w:rPr>
        <w:t>5</w:t>
      </w:r>
    </w:p>
    <w:p w14:paraId="5DF9CFC9" w14:textId="77777777" w:rsidR="007E0F92" w:rsidRPr="007E0F92" w:rsidRDefault="007E0F92" w:rsidP="007E0F92">
      <w:pPr>
        <w:spacing w:after="0"/>
        <w:rPr>
          <w:rFonts w:ascii="Times New Roman" w:eastAsia="Calibri" w:hAnsi="Times New Roman" w:cs="Times New Roman"/>
          <w:b/>
          <w:sz w:val="28"/>
          <w:szCs w:val="28"/>
        </w:rPr>
      </w:pPr>
      <w:r w:rsidRPr="007E0F92">
        <w:rPr>
          <w:rFonts w:ascii="Times New Roman" w:eastAsia="Calibri" w:hAnsi="Times New Roman" w:cs="Times New Roman"/>
          <w:b/>
          <w:sz w:val="28"/>
          <w:szCs w:val="28"/>
        </w:rPr>
        <w:lastRenderedPageBreak/>
        <w:t>REGIONAL FURNITURE SOCIETY TREASURER’S REPORT FOR THE YEAR ENDED 31 DECEMBER 2018</w:t>
      </w:r>
    </w:p>
    <w:p w14:paraId="53A53E24" w14:textId="77777777" w:rsidR="007E0F92" w:rsidRPr="007E0F92" w:rsidRDefault="007E0F92" w:rsidP="007E0F92">
      <w:pPr>
        <w:spacing w:after="0"/>
        <w:rPr>
          <w:rFonts w:ascii="Times New Roman" w:eastAsia="Calibri" w:hAnsi="Times New Roman" w:cs="Times New Roman"/>
          <w:sz w:val="28"/>
          <w:szCs w:val="28"/>
        </w:rPr>
      </w:pPr>
      <w:r w:rsidRPr="007E0F92">
        <w:rPr>
          <w:rFonts w:ascii="Times New Roman" w:eastAsia="Calibri" w:hAnsi="Times New Roman" w:cs="Times New Roman"/>
          <w:sz w:val="28"/>
          <w:szCs w:val="28"/>
        </w:rPr>
        <w:t xml:space="preserve"> </w:t>
      </w:r>
    </w:p>
    <w:p w14:paraId="054DC90B" w14:textId="77777777" w:rsidR="007E0F92" w:rsidRPr="007E0F92" w:rsidRDefault="007E0F92" w:rsidP="007E0F92">
      <w:pPr>
        <w:spacing w:after="0"/>
        <w:rPr>
          <w:rFonts w:ascii="Arial" w:eastAsia="Calibri" w:hAnsi="Arial" w:cs="Arial"/>
          <w:sz w:val="24"/>
          <w:szCs w:val="24"/>
        </w:rPr>
      </w:pPr>
      <w:r w:rsidRPr="007E0F92">
        <w:rPr>
          <w:rFonts w:ascii="Arial" w:eastAsia="Calibri" w:hAnsi="Arial" w:cs="Arial"/>
          <w:sz w:val="24"/>
          <w:szCs w:val="24"/>
        </w:rPr>
        <w:t xml:space="preserve"> </w:t>
      </w:r>
    </w:p>
    <w:p w14:paraId="142655EF" w14:textId="29C02E25" w:rsidR="007E0F92" w:rsidRP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The excess of income over expenditure at the end of the year was £2,</w:t>
      </w:r>
      <w:r w:rsidR="0074351C">
        <w:rPr>
          <w:rFonts w:ascii="Times New Roman" w:eastAsia="Calibri" w:hAnsi="Times New Roman" w:cs="Times New Roman"/>
          <w:sz w:val="24"/>
          <w:szCs w:val="24"/>
        </w:rPr>
        <w:t>9</w:t>
      </w:r>
      <w:r w:rsidR="00A12C60">
        <w:rPr>
          <w:rFonts w:ascii="Times New Roman" w:eastAsia="Calibri" w:hAnsi="Times New Roman" w:cs="Times New Roman"/>
          <w:sz w:val="24"/>
          <w:szCs w:val="24"/>
        </w:rPr>
        <w:t>97</w:t>
      </w:r>
      <w:r w:rsidRPr="007E0F92">
        <w:rPr>
          <w:rFonts w:ascii="Times New Roman" w:eastAsia="Calibri" w:hAnsi="Times New Roman" w:cs="Times New Roman"/>
          <w:sz w:val="24"/>
          <w:szCs w:val="24"/>
        </w:rPr>
        <w:t xml:space="preserve"> (2017: a surplus of £4,040) This figure excludes unrealised losses on investments. </w:t>
      </w:r>
    </w:p>
    <w:p w14:paraId="1DBB6860" w14:textId="77777777" w:rsidR="007E0F92" w:rsidRP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 xml:space="preserve"> </w:t>
      </w:r>
    </w:p>
    <w:p w14:paraId="399FE758" w14:textId="660BA735" w:rsidR="007E0F92" w:rsidRP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At 31 December 2018 the net worth of the Society including reserves, unrealised losses on investments and net of creditors was £106,6</w:t>
      </w:r>
      <w:r w:rsidR="0074351C">
        <w:rPr>
          <w:rFonts w:ascii="Times New Roman" w:eastAsia="Calibri" w:hAnsi="Times New Roman" w:cs="Times New Roman"/>
          <w:sz w:val="24"/>
          <w:szCs w:val="24"/>
        </w:rPr>
        <w:t>24</w:t>
      </w:r>
      <w:r w:rsidRPr="007E0F92">
        <w:rPr>
          <w:rFonts w:ascii="Times New Roman" w:eastAsia="Calibri" w:hAnsi="Times New Roman" w:cs="Times New Roman"/>
          <w:sz w:val="24"/>
          <w:szCs w:val="24"/>
        </w:rPr>
        <w:t xml:space="preserve"> (2017: £103,628) </w:t>
      </w:r>
    </w:p>
    <w:p w14:paraId="467AE4D9" w14:textId="77777777" w:rsidR="007E0F92" w:rsidRP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 xml:space="preserve"> </w:t>
      </w:r>
    </w:p>
    <w:p w14:paraId="73AA366A" w14:textId="77777777" w:rsidR="007E0F92" w:rsidRP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 xml:space="preserve">As in previous years, visits, events and the Annual Conference have covered their costs and generated a small surplus </w:t>
      </w:r>
      <w:proofErr w:type="gramStart"/>
      <w:r w:rsidRPr="007E0F92">
        <w:rPr>
          <w:rFonts w:ascii="Times New Roman" w:eastAsia="Calibri" w:hAnsi="Times New Roman" w:cs="Times New Roman"/>
          <w:sz w:val="24"/>
          <w:szCs w:val="24"/>
        </w:rPr>
        <w:t>sufficient</w:t>
      </w:r>
      <w:proofErr w:type="gramEnd"/>
      <w:r w:rsidRPr="007E0F92">
        <w:rPr>
          <w:rFonts w:ascii="Times New Roman" w:eastAsia="Calibri" w:hAnsi="Times New Roman" w:cs="Times New Roman"/>
          <w:sz w:val="24"/>
          <w:szCs w:val="24"/>
        </w:rPr>
        <w:t xml:space="preserve"> to cover the administrative expenses involved in organising them and to make a contribution to other work.   </w:t>
      </w:r>
    </w:p>
    <w:p w14:paraId="63F67BB0" w14:textId="77777777" w:rsidR="007E0F92" w:rsidRP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 xml:space="preserve"> </w:t>
      </w:r>
    </w:p>
    <w:p w14:paraId="01F40075" w14:textId="77777777" w:rsidR="007E0F92" w:rsidRP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 xml:space="preserve">The Society’s other charitable activities including bursaries and grants (though none were made in 2018), publication of the Journal and Newsletter, maintenance of the website and the costs of governance and administration have all been met from membership subscription income or from event surpluses. It has not, therefore, been necessary to draw down any funds from the reserves during 2018.  </w:t>
      </w:r>
    </w:p>
    <w:p w14:paraId="08C2431A" w14:textId="77777777" w:rsidR="007E0F92" w:rsidRP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 xml:space="preserve"> </w:t>
      </w:r>
    </w:p>
    <w:p w14:paraId="1F94F193" w14:textId="7D198889" w:rsidR="007E0F92" w:rsidRP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 xml:space="preserve">At the May meeting the trustees agreed to withdraw £10,000 from the deposit account and add it to the equity investment portfolio.  At that time, and for the foreseeable future, the Society’s funds on hand at the bank (circa £22,000) and remaining in the deposit account after the withdrawal (circa £5,000) were </w:t>
      </w:r>
      <w:proofErr w:type="gramStart"/>
      <w:r w:rsidRPr="007E0F92">
        <w:rPr>
          <w:rFonts w:ascii="Times New Roman" w:eastAsia="Calibri" w:hAnsi="Times New Roman" w:cs="Times New Roman"/>
          <w:sz w:val="24"/>
          <w:szCs w:val="24"/>
        </w:rPr>
        <w:t>sufficient</w:t>
      </w:r>
      <w:proofErr w:type="gramEnd"/>
      <w:r w:rsidRPr="007E0F92">
        <w:rPr>
          <w:rFonts w:ascii="Times New Roman" w:eastAsia="Calibri" w:hAnsi="Times New Roman" w:cs="Times New Roman"/>
          <w:sz w:val="24"/>
          <w:szCs w:val="24"/>
        </w:rPr>
        <w:t xml:space="preserve"> to meet normal expenditure for a period of three months.  Equities were returning a little over 6% and the deposit account less than half a percent.  All the funds, including</w:t>
      </w:r>
      <w:r w:rsidRPr="007E0F92">
        <w:rPr>
          <w:rFonts w:ascii="Arial" w:eastAsia="Calibri" w:hAnsi="Arial" w:cs="Arial"/>
          <w:sz w:val="24"/>
          <w:szCs w:val="24"/>
        </w:rPr>
        <w:t xml:space="preserve"> </w:t>
      </w:r>
      <w:r w:rsidRPr="007E0F92">
        <w:rPr>
          <w:rFonts w:ascii="Times New Roman" w:eastAsia="Calibri" w:hAnsi="Times New Roman" w:cs="Times New Roman"/>
          <w:sz w:val="24"/>
          <w:szCs w:val="24"/>
        </w:rPr>
        <w:t>those on deposit, were managed by CCLA Investment Management Limited.  After nine months of growth, world markets took a downturn in the last quarter of 2018 and, although there was some recovery by the year end, there was a small unrealised net loss on the investments.  The total value at the end of the year was £87,692 of which £5,079 was held on deposit.  The unrealised loss was £</w:t>
      </w:r>
      <w:r w:rsidR="0074351C">
        <w:rPr>
          <w:rFonts w:ascii="Times New Roman" w:eastAsia="Calibri" w:hAnsi="Times New Roman" w:cs="Times New Roman"/>
          <w:sz w:val="24"/>
          <w:szCs w:val="24"/>
        </w:rPr>
        <w:t>293</w:t>
      </w:r>
      <w:r w:rsidRPr="007E0F92">
        <w:rPr>
          <w:rFonts w:ascii="Times New Roman" w:eastAsia="Calibri" w:hAnsi="Times New Roman" w:cs="Times New Roman"/>
          <w:sz w:val="24"/>
          <w:szCs w:val="24"/>
        </w:rPr>
        <w:t xml:space="preserve"> (2017: an unrealised gain of £5,344). </w:t>
      </w:r>
    </w:p>
    <w:p w14:paraId="3004568E" w14:textId="77777777" w:rsidR="007E0F92" w:rsidRP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 xml:space="preserve"> </w:t>
      </w:r>
    </w:p>
    <w:p w14:paraId="31795F17" w14:textId="77777777" w:rsidR="007E0F92" w:rsidRDefault="007E0F92" w:rsidP="007E0F92">
      <w:pPr>
        <w:spacing w:after="0"/>
        <w:rPr>
          <w:rFonts w:ascii="Times New Roman" w:eastAsia="Calibri" w:hAnsi="Times New Roman" w:cs="Times New Roman"/>
          <w:sz w:val="24"/>
          <w:szCs w:val="24"/>
        </w:rPr>
      </w:pPr>
      <w:r w:rsidRPr="007E0F92">
        <w:rPr>
          <w:rFonts w:ascii="Times New Roman" w:eastAsia="Calibri" w:hAnsi="Times New Roman" w:cs="Times New Roman"/>
          <w:sz w:val="24"/>
          <w:szCs w:val="24"/>
        </w:rPr>
        <w:t xml:space="preserve">The receipt of the Holland Legacy has made the trustees very aware that they are now </w:t>
      </w:r>
      <w:proofErr w:type="gramStart"/>
      <w:r w:rsidRPr="007E0F92">
        <w:rPr>
          <w:rFonts w:ascii="Times New Roman" w:eastAsia="Calibri" w:hAnsi="Times New Roman" w:cs="Times New Roman"/>
          <w:sz w:val="24"/>
          <w:szCs w:val="24"/>
        </w:rPr>
        <w:t>in a position</w:t>
      </w:r>
      <w:proofErr w:type="gramEnd"/>
      <w:r w:rsidRPr="007E0F92">
        <w:rPr>
          <w:rFonts w:ascii="Times New Roman" w:eastAsia="Calibri" w:hAnsi="Times New Roman" w:cs="Times New Roman"/>
          <w:sz w:val="24"/>
          <w:szCs w:val="24"/>
        </w:rPr>
        <w:t xml:space="preserve"> to spend more in furtherance of the Society’s objects.  To this end the Council revised the procedures for the granting of bursaries and developed a new scheme for awarding major grants and both were approved by the trustees in May and have, as a first step, been publicised on the Society’s website. </w:t>
      </w:r>
    </w:p>
    <w:p w14:paraId="1841BADB" w14:textId="77777777" w:rsidR="007E0F92" w:rsidRDefault="007E0F92" w:rsidP="007E0F92">
      <w:pPr>
        <w:spacing w:after="0"/>
        <w:rPr>
          <w:rFonts w:ascii="Times New Roman" w:eastAsia="Calibri" w:hAnsi="Times New Roman" w:cs="Times New Roman"/>
          <w:sz w:val="24"/>
          <w:szCs w:val="24"/>
        </w:rPr>
      </w:pPr>
    </w:p>
    <w:p w14:paraId="2CAA15F3"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1418D7D2"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181C4887"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10172BD7"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63F98931"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77111A31"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6626B5D8"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761B1CF8"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09335FD1"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12EF8302"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0981B268" w14:textId="77777777" w:rsidR="004569C8" w:rsidRDefault="004569C8" w:rsidP="007E0F92">
      <w:pPr>
        <w:suppressAutoHyphens/>
        <w:spacing w:after="0" w:line="240" w:lineRule="auto"/>
        <w:rPr>
          <w:rFonts w:ascii="Times New Roman" w:eastAsia="Times New Roman" w:hAnsi="Times New Roman" w:cs="Times New Roman"/>
          <w:b/>
          <w:sz w:val="24"/>
          <w:szCs w:val="24"/>
          <w:lang w:eastAsia="zh-CN"/>
        </w:rPr>
      </w:pPr>
    </w:p>
    <w:p w14:paraId="4FA5E89E" w14:textId="77777777" w:rsidR="00693F27" w:rsidRPr="00693F27" w:rsidRDefault="00693F27" w:rsidP="00693F27">
      <w:pPr>
        <w:suppressAutoHyphens/>
        <w:spacing w:after="0" w:line="240" w:lineRule="auto"/>
        <w:jc w:val="center"/>
        <w:rPr>
          <w:rFonts w:ascii="Times New Roman" w:eastAsia="Times New Roman" w:hAnsi="Times New Roman" w:cs="Times New Roman"/>
          <w:sz w:val="24"/>
          <w:szCs w:val="24"/>
          <w:lang w:eastAsia="zh-CN"/>
        </w:rPr>
      </w:pPr>
      <w:r w:rsidRPr="00693F27">
        <w:rPr>
          <w:rFonts w:ascii="Times New Roman" w:eastAsia="Times New Roman" w:hAnsi="Times New Roman" w:cs="Times New Roman"/>
          <w:sz w:val="24"/>
          <w:szCs w:val="24"/>
          <w:lang w:eastAsia="zh-CN"/>
        </w:rPr>
        <w:t>6</w:t>
      </w:r>
    </w:p>
    <w:p w14:paraId="2AD9CF04" w14:textId="77777777" w:rsidR="00693F27" w:rsidRDefault="00693F27" w:rsidP="007E0F92">
      <w:pPr>
        <w:suppressAutoHyphens/>
        <w:spacing w:after="0" w:line="240" w:lineRule="auto"/>
        <w:rPr>
          <w:rFonts w:ascii="Times New Roman" w:eastAsia="Times New Roman" w:hAnsi="Times New Roman" w:cs="Times New Roman"/>
          <w:b/>
          <w:sz w:val="24"/>
          <w:szCs w:val="24"/>
          <w:lang w:eastAsia="zh-CN"/>
        </w:rPr>
      </w:pPr>
    </w:p>
    <w:p w14:paraId="00E78939" w14:textId="77777777" w:rsidR="007E0F92" w:rsidRPr="007E0F92" w:rsidRDefault="007E0F92" w:rsidP="007E0F92">
      <w:pPr>
        <w:suppressAutoHyphens/>
        <w:spacing w:after="0" w:line="240" w:lineRule="auto"/>
        <w:rPr>
          <w:rFonts w:ascii="Times New Roman" w:eastAsia="Times New Roman" w:hAnsi="Times New Roman" w:cs="Times New Roman"/>
          <w:b/>
          <w:sz w:val="24"/>
          <w:szCs w:val="24"/>
          <w:lang w:eastAsia="zh-CN"/>
        </w:rPr>
      </w:pPr>
      <w:r w:rsidRPr="007E0F92">
        <w:rPr>
          <w:rFonts w:ascii="Times New Roman" w:eastAsia="Times New Roman" w:hAnsi="Times New Roman" w:cs="Times New Roman"/>
          <w:b/>
          <w:sz w:val="24"/>
          <w:szCs w:val="24"/>
          <w:lang w:eastAsia="zh-CN"/>
        </w:rPr>
        <w:lastRenderedPageBreak/>
        <w:t>INDEPENDENT EXAMINERS REPORT TO THE TRUSTEES OF</w:t>
      </w:r>
    </w:p>
    <w:p w14:paraId="4D880F19" w14:textId="77777777" w:rsidR="007E0F92" w:rsidRPr="007E0F92" w:rsidRDefault="007E0F92" w:rsidP="007E0F92">
      <w:pPr>
        <w:suppressAutoHyphens/>
        <w:spacing w:after="0" w:line="240" w:lineRule="auto"/>
        <w:rPr>
          <w:rFonts w:ascii="Times New Roman" w:eastAsia="Times New Roman" w:hAnsi="Times New Roman" w:cs="Times New Roman"/>
          <w:b/>
          <w:sz w:val="24"/>
          <w:szCs w:val="24"/>
          <w:lang w:eastAsia="zh-CN"/>
        </w:rPr>
      </w:pPr>
      <w:r w:rsidRPr="007E0F92">
        <w:rPr>
          <w:rFonts w:ascii="Times New Roman" w:eastAsia="Times New Roman" w:hAnsi="Times New Roman" w:cs="Times New Roman"/>
          <w:b/>
          <w:sz w:val="24"/>
          <w:szCs w:val="24"/>
          <w:lang w:eastAsia="zh-CN"/>
        </w:rPr>
        <w:t>THE REGIONAL FURNITURE SOCIETY</w:t>
      </w:r>
    </w:p>
    <w:p w14:paraId="77B7FF2E" w14:textId="671C5F39"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b/>
          <w:sz w:val="24"/>
          <w:szCs w:val="24"/>
          <w:lang w:eastAsia="zh-CN"/>
        </w:rPr>
        <w:t xml:space="preserve">IN RESPECT OF THE YEAR ENDED 31 DECEMBER </w:t>
      </w:r>
      <w:r w:rsidR="00C7410E">
        <w:rPr>
          <w:rFonts w:ascii="Times New Roman" w:eastAsia="Times New Roman" w:hAnsi="Times New Roman" w:cs="Times New Roman"/>
          <w:b/>
          <w:sz w:val="24"/>
          <w:szCs w:val="24"/>
          <w:lang w:eastAsia="zh-CN"/>
        </w:rPr>
        <w:t>2018</w:t>
      </w:r>
    </w:p>
    <w:p w14:paraId="68C58FDA"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7E2CA00B"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1104BDE2"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This report on the accounts of the Regional Furniture Society (Registered Charity Number 297488) for the year ended 31 December 201</w:t>
      </w:r>
      <w:r>
        <w:rPr>
          <w:rFonts w:ascii="Times New Roman" w:eastAsia="Times New Roman" w:hAnsi="Times New Roman" w:cs="Times New Roman"/>
          <w:sz w:val="24"/>
          <w:szCs w:val="24"/>
          <w:lang w:eastAsia="zh-CN"/>
        </w:rPr>
        <w:t>8</w:t>
      </w:r>
      <w:r w:rsidRPr="007E0F92">
        <w:rPr>
          <w:rFonts w:ascii="Times New Roman" w:eastAsia="Times New Roman" w:hAnsi="Times New Roman" w:cs="Times New Roman"/>
          <w:sz w:val="24"/>
          <w:szCs w:val="24"/>
          <w:lang w:eastAsia="zh-CN"/>
        </w:rPr>
        <w:t xml:space="preserve"> which comprise the Trustees' Report, Treasurer's Report, the Statement of Financial Activities, and the Balance Sheet, is in respect of an examination carried out in accordance with section 43 of the Charities Act 1993 (the Act).</w:t>
      </w:r>
    </w:p>
    <w:p w14:paraId="7DF5528D"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476CE80E"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b/>
          <w:sz w:val="24"/>
          <w:szCs w:val="24"/>
          <w:lang w:eastAsia="zh-CN"/>
        </w:rPr>
        <w:t>Respective responsibilities of the trustees and the examiner.</w:t>
      </w:r>
    </w:p>
    <w:p w14:paraId="380F2C3D"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3921011E"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The trustees are responsible for the preparation of the accounts and consider that an audit is not required for this year (under section 43(2) of the Act) and that an independent examination is required.</w:t>
      </w:r>
    </w:p>
    <w:p w14:paraId="4234B763"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7B6C227C"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It is my responsibility to examine the accounts (under section 43(2) of the Act), follow the procedures laid down in the General Directions given by the Charity Commissioners (under section 43(7)9b of the Act), and state whether particular matters have come to my attention.</w:t>
      </w:r>
    </w:p>
    <w:p w14:paraId="7E73E0DC"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3E8654D4"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42711B10"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b/>
          <w:sz w:val="24"/>
          <w:szCs w:val="24"/>
          <w:lang w:eastAsia="zh-CN"/>
        </w:rPr>
        <w:t>Basis of independent examiner's report</w:t>
      </w:r>
    </w:p>
    <w:p w14:paraId="08280AAF"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032E9533"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My examination was carried out in accordance with General Directions given by the Charity Commissioners. An examination includes a review of the accounting records kept by the trust and a comparison of the accounts presented with those records. It also includes consideration of any unusual items or disclosure in the accounts and seeking explanations from the trustees concerning any such matters. The procedures undertaken do not provide all the evidence that would be required in an audit and consequently I do not express an audit opinion on the accounts.</w:t>
      </w:r>
    </w:p>
    <w:p w14:paraId="2D1E6CCB"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0340621F"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b/>
          <w:sz w:val="24"/>
          <w:szCs w:val="24"/>
          <w:lang w:eastAsia="zh-CN"/>
        </w:rPr>
        <w:t>Independent examiner's report</w:t>
      </w:r>
    </w:p>
    <w:p w14:paraId="5800F67C"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37FCC7DE"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In connection with my examination, no matter has come to my attention:</w:t>
      </w:r>
    </w:p>
    <w:p w14:paraId="778C71CD"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61F6C3BA" w14:textId="77777777" w:rsidR="007E0F92" w:rsidRPr="007E0F92" w:rsidRDefault="007E0F92" w:rsidP="007E0F92">
      <w:pPr>
        <w:suppressAutoHyphens/>
        <w:spacing w:after="0" w:line="240" w:lineRule="auto"/>
        <w:ind w:left="720" w:hanging="720"/>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1</w:t>
      </w:r>
      <w:r w:rsidRPr="007E0F92">
        <w:rPr>
          <w:rFonts w:ascii="Times New Roman" w:eastAsia="Times New Roman" w:hAnsi="Times New Roman" w:cs="Times New Roman"/>
          <w:sz w:val="24"/>
          <w:szCs w:val="24"/>
          <w:lang w:eastAsia="zh-CN"/>
        </w:rPr>
        <w:tab/>
        <w:t>Which gives me reasonable cause to believe that in any material respect the requirements:</w:t>
      </w:r>
    </w:p>
    <w:p w14:paraId="52BF92F5"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1A75996C" w14:textId="77777777" w:rsidR="007E0F92" w:rsidRPr="007E0F92" w:rsidRDefault="007E0F92" w:rsidP="007E0F92">
      <w:pPr>
        <w:suppressAutoHyphens/>
        <w:spacing w:after="0" w:line="240" w:lineRule="auto"/>
        <w:ind w:firstLine="720"/>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 xml:space="preserve">(a) </w:t>
      </w:r>
      <w:r w:rsidRPr="007E0F92">
        <w:rPr>
          <w:rFonts w:ascii="Times New Roman" w:eastAsia="Times New Roman" w:hAnsi="Times New Roman" w:cs="Times New Roman"/>
          <w:sz w:val="24"/>
          <w:szCs w:val="24"/>
          <w:lang w:eastAsia="zh-CN"/>
        </w:rPr>
        <w:tab/>
        <w:t>to keep accounting records in accordance with section 41 of the Act</w:t>
      </w:r>
    </w:p>
    <w:p w14:paraId="2C8B8499"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7F6ABC8B" w14:textId="77777777" w:rsidR="007E0F92" w:rsidRPr="007E0F92" w:rsidRDefault="007E0F92" w:rsidP="007E0F92">
      <w:pPr>
        <w:suppressAutoHyphens/>
        <w:spacing w:after="0" w:line="240" w:lineRule="auto"/>
        <w:ind w:left="1440" w:hanging="720"/>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(b)</w:t>
      </w:r>
      <w:r w:rsidRPr="007E0F92">
        <w:rPr>
          <w:rFonts w:ascii="Times New Roman" w:eastAsia="Times New Roman" w:hAnsi="Times New Roman" w:cs="Times New Roman"/>
          <w:sz w:val="24"/>
          <w:szCs w:val="24"/>
          <w:lang w:eastAsia="zh-CN"/>
        </w:rPr>
        <w:tab/>
        <w:t>to prepare accounts which accord with those accounting records and to comply with the accounting requirements of the Act.</w:t>
      </w:r>
      <w:r w:rsidRPr="007E0F92">
        <w:rPr>
          <w:rFonts w:ascii="Times New Roman" w:eastAsia="Times New Roman" w:hAnsi="Times New Roman" w:cs="Times New Roman"/>
          <w:sz w:val="24"/>
          <w:szCs w:val="24"/>
          <w:lang w:eastAsia="zh-CN"/>
        </w:rPr>
        <w:tab/>
      </w:r>
    </w:p>
    <w:p w14:paraId="3CD00DF8"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14B4A51C"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ab/>
        <w:t>have not been met</w:t>
      </w:r>
    </w:p>
    <w:p w14:paraId="712ED79E"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2D12CE4C"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2</w:t>
      </w:r>
      <w:r w:rsidRPr="007E0F92">
        <w:rPr>
          <w:rFonts w:ascii="Times New Roman" w:eastAsia="Times New Roman" w:hAnsi="Times New Roman" w:cs="Times New Roman"/>
          <w:sz w:val="24"/>
          <w:szCs w:val="24"/>
          <w:lang w:eastAsia="zh-CN"/>
        </w:rPr>
        <w:tab/>
        <w:t>To which, in my opinion, attention should be drawn in order to enable a proper understanding of the accounts to be reached.</w:t>
      </w:r>
    </w:p>
    <w:p w14:paraId="458103DD"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017E0F5A"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p>
    <w:p w14:paraId="5C1FAFE8" w14:textId="77777777" w:rsidR="007E0F92" w:rsidRPr="007E0F92" w:rsidRDefault="007E0F92" w:rsidP="007E0F92">
      <w:pPr>
        <w:suppressAutoHyphens/>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David Kingsmill FCA</w:t>
      </w:r>
    </w:p>
    <w:p w14:paraId="46AC4AAC" w14:textId="77777777" w:rsidR="007E0F92" w:rsidRPr="007E0F92" w:rsidRDefault="007E0F92" w:rsidP="007E0F92">
      <w:pPr>
        <w:autoSpaceDE w:val="0"/>
        <w:autoSpaceDN w:val="0"/>
        <w:adjustRightInd w:val="0"/>
        <w:spacing w:after="0" w:line="240" w:lineRule="auto"/>
        <w:rPr>
          <w:rFonts w:ascii="Times New Roman" w:eastAsia="Times New Roman" w:hAnsi="Times New Roman" w:cs="Times New Roman"/>
          <w:sz w:val="24"/>
          <w:szCs w:val="24"/>
          <w:lang w:eastAsia="zh-CN"/>
        </w:rPr>
      </w:pPr>
      <w:r w:rsidRPr="007E0F92">
        <w:rPr>
          <w:rFonts w:ascii="Times New Roman" w:eastAsia="Times New Roman" w:hAnsi="Times New Roman" w:cs="Times New Roman"/>
          <w:sz w:val="24"/>
          <w:szCs w:val="24"/>
          <w:lang w:eastAsia="zh-CN"/>
        </w:rPr>
        <w:t>Hidcote Boyce Gloucestershire GL55 6LX</w:t>
      </w:r>
    </w:p>
    <w:p w14:paraId="5AB9834C" w14:textId="77777777" w:rsidR="0027441D" w:rsidRDefault="0027441D" w:rsidP="007E0F92">
      <w:pPr>
        <w:spacing w:after="0"/>
        <w:rPr>
          <w:rFonts w:ascii="Arial" w:eastAsia="Calibri" w:hAnsi="Arial" w:cs="Arial"/>
          <w:sz w:val="24"/>
          <w:szCs w:val="24"/>
        </w:rPr>
      </w:pPr>
    </w:p>
    <w:p w14:paraId="19EEDA25" w14:textId="77777777" w:rsidR="0027441D" w:rsidRPr="00693F27" w:rsidRDefault="00693F27" w:rsidP="00693F27">
      <w:pPr>
        <w:spacing w:after="0"/>
        <w:jc w:val="center"/>
        <w:rPr>
          <w:rFonts w:ascii="Times New Roman" w:eastAsia="Calibri" w:hAnsi="Times New Roman" w:cs="Times New Roman"/>
          <w:sz w:val="24"/>
          <w:szCs w:val="24"/>
        </w:rPr>
      </w:pPr>
      <w:r w:rsidRPr="00693F27">
        <w:rPr>
          <w:rFonts w:ascii="Times New Roman" w:eastAsia="Calibri" w:hAnsi="Times New Roman" w:cs="Times New Roman"/>
          <w:sz w:val="24"/>
          <w:szCs w:val="24"/>
        </w:rPr>
        <w:t>7</w:t>
      </w:r>
    </w:p>
    <w:p w14:paraId="7B33879E" w14:textId="25A7FE79" w:rsidR="0027441D" w:rsidRDefault="00C7410E" w:rsidP="007E0F92">
      <w:pPr>
        <w:spacing w:after="0"/>
        <w:rPr>
          <w:rFonts w:ascii="Arial" w:eastAsia="Calibri" w:hAnsi="Arial" w:cs="Arial"/>
          <w:sz w:val="24"/>
          <w:szCs w:val="24"/>
        </w:rPr>
      </w:pPr>
      <w:r w:rsidRPr="00C7410E">
        <w:lastRenderedPageBreak/>
        <w:drawing>
          <wp:inline distT="0" distB="0" distL="0" distR="0" wp14:anchorId="11E1790A" wp14:editId="18F5323C">
            <wp:extent cx="6542590" cy="82525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63490" cy="8278897"/>
                    </a:xfrm>
                    <a:prstGeom prst="rect">
                      <a:avLst/>
                    </a:prstGeom>
                    <a:noFill/>
                    <a:ln>
                      <a:noFill/>
                    </a:ln>
                  </pic:spPr>
                </pic:pic>
              </a:graphicData>
            </a:graphic>
          </wp:inline>
        </w:drawing>
      </w:r>
      <w:bookmarkStart w:id="0" w:name="_GoBack"/>
      <w:bookmarkEnd w:id="0"/>
    </w:p>
    <w:p w14:paraId="02E6B1DC" w14:textId="4CB714B0" w:rsidR="0027441D" w:rsidRDefault="0027441D" w:rsidP="007E0F92">
      <w:pPr>
        <w:spacing w:after="0"/>
        <w:rPr>
          <w:rFonts w:ascii="Arial" w:eastAsia="Calibri" w:hAnsi="Arial" w:cs="Arial"/>
          <w:sz w:val="24"/>
          <w:szCs w:val="24"/>
        </w:rPr>
      </w:pPr>
    </w:p>
    <w:p w14:paraId="67420954" w14:textId="6D5F6F68" w:rsidR="0027441D" w:rsidRDefault="0027441D" w:rsidP="007E0F92">
      <w:pPr>
        <w:spacing w:after="0"/>
        <w:rPr>
          <w:rFonts w:ascii="Arial" w:eastAsia="Calibri" w:hAnsi="Arial" w:cs="Arial"/>
          <w:sz w:val="24"/>
          <w:szCs w:val="24"/>
        </w:rPr>
      </w:pPr>
    </w:p>
    <w:p w14:paraId="6B6CD580" w14:textId="77777777" w:rsidR="00693F27" w:rsidRDefault="00693F27" w:rsidP="007E0F92">
      <w:pPr>
        <w:spacing w:after="0"/>
        <w:rPr>
          <w:rFonts w:ascii="Arial" w:eastAsia="Calibri" w:hAnsi="Arial" w:cs="Arial"/>
          <w:sz w:val="24"/>
          <w:szCs w:val="24"/>
        </w:rPr>
      </w:pPr>
    </w:p>
    <w:p w14:paraId="49477541" w14:textId="77777777" w:rsidR="00693F27" w:rsidRDefault="00693F27" w:rsidP="007E0F92">
      <w:pPr>
        <w:spacing w:after="0"/>
        <w:rPr>
          <w:rFonts w:ascii="Arial" w:eastAsia="Calibri" w:hAnsi="Arial" w:cs="Arial"/>
          <w:sz w:val="24"/>
          <w:szCs w:val="24"/>
        </w:rPr>
      </w:pPr>
    </w:p>
    <w:p w14:paraId="556A0BDD" w14:textId="77777777" w:rsidR="00693F27" w:rsidRPr="00693F27" w:rsidRDefault="00693F27" w:rsidP="00693F27">
      <w:pPr>
        <w:spacing w:after="0"/>
        <w:jc w:val="center"/>
        <w:rPr>
          <w:rFonts w:ascii="Times New Roman" w:eastAsia="Calibri" w:hAnsi="Times New Roman" w:cs="Times New Roman"/>
          <w:sz w:val="24"/>
          <w:szCs w:val="24"/>
        </w:rPr>
      </w:pPr>
      <w:r w:rsidRPr="00693F27">
        <w:rPr>
          <w:rFonts w:ascii="Times New Roman" w:eastAsia="Calibri" w:hAnsi="Times New Roman" w:cs="Times New Roman"/>
          <w:sz w:val="24"/>
          <w:szCs w:val="24"/>
        </w:rPr>
        <w:t>8</w:t>
      </w:r>
    </w:p>
    <w:p w14:paraId="6056018A" w14:textId="4FA283F4" w:rsidR="0027441D" w:rsidRDefault="00A12C60" w:rsidP="007E0F92">
      <w:pPr>
        <w:spacing w:after="0"/>
        <w:rPr>
          <w:rFonts w:ascii="Arial" w:eastAsia="Calibri" w:hAnsi="Arial" w:cs="Arial"/>
          <w:sz w:val="24"/>
          <w:szCs w:val="24"/>
        </w:rPr>
      </w:pPr>
      <w:r w:rsidRPr="00A12C60">
        <w:rPr>
          <w:noProof/>
        </w:rPr>
        <w:lastRenderedPageBreak/>
        <w:drawing>
          <wp:inline distT="0" distB="0" distL="0" distR="0" wp14:anchorId="2191E1D1" wp14:editId="1791A289">
            <wp:extent cx="6035550" cy="8130540"/>
            <wp:effectExtent l="0" t="0" r="381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38547" cy="8134578"/>
                    </a:xfrm>
                    <a:prstGeom prst="rect">
                      <a:avLst/>
                    </a:prstGeom>
                    <a:noFill/>
                    <a:ln>
                      <a:noFill/>
                    </a:ln>
                  </pic:spPr>
                </pic:pic>
              </a:graphicData>
            </a:graphic>
          </wp:inline>
        </w:drawing>
      </w:r>
    </w:p>
    <w:p w14:paraId="5E85E652" w14:textId="77777777" w:rsidR="0027441D" w:rsidRDefault="0027441D" w:rsidP="007E0F92">
      <w:pPr>
        <w:spacing w:after="0"/>
        <w:rPr>
          <w:rFonts w:ascii="Arial" w:eastAsia="Calibri" w:hAnsi="Arial" w:cs="Arial"/>
          <w:sz w:val="24"/>
          <w:szCs w:val="24"/>
        </w:rPr>
      </w:pPr>
    </w:p>
    <w:p w14:paraId="51E1B3CD" w14:textId="77777777" w:rsidR="0027441D" w:rsidRDefault="0027441D" w:rsidP="007E0F92">
      <w:pPr>
        <w:spacing w:after="0"/>
        <w:rPr>
          <w:rFonts w:ascii="Arial" w:eastAsia="Calibri" w:hAnsi="Arial" w:cs="Arial"/>
          <w:sz w:val="24"/>
          <w:szCs w:val="24"/>
        </w:rPr>
      </w:pPr>
    </w:p>
    <w:p w14:paraId="5ABB9B69" w14:textId="49151445" w:rsidR="0027441D" w:rsidRDefault="0027441D" w:rsidP="007E0F92">
      <w:pPr>
        <w:spacing w:after="0"/>
        <w:rPr>
          <w:rFonts w:ascii="Arial" w:eastAsia="Calibri" w:hAnsi="Arial" w:cs="Arial"/>
          <w:sz w:val="24"/>
          <w:szCs w:val="24"/>
        </w:rPr>
      </w:pPr>
    </w:p>
    <w:p w14:paraId="48B7853D" w14:textId="1F4C1056" w:rsidR="00A12C60" w:rsidRDefault="00A12C60" w:rsidP="007E0F92">
      <w:pPr>
        <w:spacing w:after="0"/>
        <w:rPr>
          <w:rFonts w:ascii="Arial" w:eastAsia="Calibri" w:hAnsi="Arial" w:cs="Arial"/>
          <w:sz w:val="24"/>
          <w:szCs w:val="24"/>
        </w:rPr>
      </w:pPr>
    </w:p>
    <w:p w14:paraId="441B7E8C" w14:textId="77777777" w:rsidR="00A12C60" w:rsidRDefault="00A12C60" w:rsidP="007E0F92">
      <w:pPr>
        <w:spacing w:after="0"/>
        <w:rPr>
          <w:rFonts w:ascii="Arial" w:eastAsia="Calibri" w:hAnsi="Arial" w:cs="Arial"/>
          <w:sz w:val="24"/>
          <w:szCs w:val="24"/>
        </w:rPr>
      </w:pPr>
    </w:p>
    <w:p w14:paraId="6A45E01C" w14:textId="77777777" w:rsidR="0027441D" w:rsidRPr="00693F27" w:rsidRDefault="00693F27" w:rsidP="00693F27">
      <w:pPr>
        <w:spacing w:after="0"/>
        <w:jc w:val="center"/>
        <w:rPr>
          <w:rFonts w:ascii="Times New Roman" w:eastAsia="Calibri" w:hAnsi="Times New Roman" w:cs="Times New Roman"/>
          <w:sz w:val="24"/>
          <w:szCs w:val="24"/>
        </w:rPr>
      </w:pPr>
      <w:r w:rsidRPr="00693F27">
        <w:rPr>
          <w:rFonts w:ascii="Times New Roman" w:eastAsia="Calibri" w:hAnsi="Times New Roman" w:cs="Times New Roman"/>
          <w:sz w:val="24"/>
          <w:szCs w:val="24"/>
        </w:rPr>
        <w:t>9</w:t>
      </w:r>
    </w:p>
    <w:p w14:paraId="15B391A1" w14:textId="2D68F5E5" w:rsidR="0027441D" w:rsidRDefault="0027441D" w:rsidP="007E0F92">
      <w:pPr>
        <w:spacing w:after="0"/>
        <w:rPr>
          <w:rFonts w:ascii="Arial" w:eastAsia="Calibri" w:hAnsi="Arial" w:cs="Arial"/>
          <w:sz w:val="24"/>
          <w:szCs w:val="24"/>
        </w:rPr>
      </w:pPr>
    </w:p>
    <w:p w14:paraId="24E67FD8" w14:textId="36D96AE8" w:rsidR="00693F27" w:rsidRDefault="00A12C60" w:rsidP="007E0F92">
      <w:pPr>
        <w:spacing w:after="0"/>
        <w:rPr>
          <w:rFonts w:ascii="Arial" w:eastAsia="Calibri" w:hAnsi="Arial" w:cs="Arial"/>
          <w:sz w:val="24"/>
          <w:szCs w:val="24"/>
        </w:rPr>
      </w:pPr>
      <w:r w:rsidRPr="00A12C60">
        <w:rPr>
          <w:noProof/>
        </w:rPr>
        <w:lastRenderedPageBreak/>
        <w:drawing>
          <wp:inline distT="0" distB="0" distL="0" distR="0" wp14:anchorId="59796875" wp14:editId="10662978">
            <wp:extent cx="5731510" cy="535495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5354955"/>
                    </a:xfrm>
                    <a:prstGeom prst="rect">
                      <a:avLst/>
                    </a:prstGeom>
                    <a:noFill/>
                    <a:ln>
                      <a:noFill/>
                    </a:ln>
                  </pic:spPr>
                </pic:pic>
              </a:graphicData>
            </a:graphic>
          </wp:inline>
        </w:drawing>
      </w:r>
    </w:p>
    <w:p w14:paraId="39C33758" w14:textId="77777777" w:rsidR="00693F27" w:rsidRDefault="00693F27" w:rsidP="007E0F92">
      <w:pPr>
        <w:spacing w:after="0"/>
        <w:rPr>
          <w:rFonts w:ascii="Arial" w:eastAsia="Calibri" w:hAnsi="Arial" w:cs="Arial"/>
          <w:sz w:val="24"/>
          <w:szCs w:val="24"/>
        </w:rPr>
      </w:pPr>
    </w:p>
    <w:p w14:paraId="112EF573" w14:textId="77777777" w:rsidR="00693F27" w:rsidRDefault="00693F27" w:rsidP="007E0F92">
      <w:pPr>
        <w:spacing w:after="0"/>
        <w:rPr>
          <w:rFonts w:ascii="Arial" w:eastAsia="Calibri" w:hAnsi="Arial" w:cs="Arial"/>
          <w:sz w:val="24"/>
          <w:szCs w:val="24"/>
        </w:rPr>
      </w:pPr>
    </w:p>
    <w:p w14:paraId="518B0562" w14:textId="77777777" w:rsidR="00693F27" w:rsidRDefault="00693F27" w:rsidP="007E0F92">
      <w:pPr>
        <w:spacing w:after="0"/>
        <w:rPr>
          <w:rFonts w:ascii="Arial" w:eastAsia="Calibri" w:hAnsi="Arial" w:cs="Arial"/>
          <w:sz w:val="24"/>
          <w:szCs w:val="24"/>
        </w:rPr>
      </w:pPr>
    </w:p>
    <w:p w14:paraId="5D5A5AD0" w14:textId="77777777" w:rsidR="00693F27" w:rsidRDefault="00693F27" w:rsidP="007E0F92">
      <w:pPr>
        <w:spacing w:after="0"/>
        <w:rPr>
          <w:rFonts w:ascii="Arial" w:eastAsia="Calibri" w:hAnsi="Arial" w:cs="Arial"/>
          <w:sz w:val="24"/>
          <w:szCs w:val="24"/>
        </w:rPr>
      </w:pPr>
    </w:p>
    <w:p w14:paraId="6E5AD213" w14:textId="77777777" w:rsidR="00693F27" w:rsidRDefault="00693F27" w:rsidP="007E0F92">
      <w:pPr>
        <w:spacing w:after="0"/>
        <w:rPr>
          <w:rFonts w:ascii="Arial" w:eastAsia="Calibri" w:hAnsi="Arial" w:cs="Arial"/>
          <w:sz w:val="24"/>
          <w:szCs w:val="24"/>
        </w:rPr>
      </w:pPr>
    </w:p>
    <w:p w14:paraId="2D3A0E0D" w14:textId="77777777" w:rsidR="00693F27" w:rsidRDefault="00693F27" w:rsidP="007E0F92">
      <w:pPr>
        <w:spacing w:after="0"/>
        <w:rPr>
          <w:rFonts w:ascii="Arial" w:eastAsia="Calibri" w:hAnsi="Arial" w:cs="Arial"/>
          <w:sz w:val="24"/>
          <w:szCs w:val="24"/>
        </w:rPr>
      </w:pPr>
    </w:p>
    <w:p w14:paraId="2739D8F9" w14:textId="77777777" w:rsidR="00693F27" w:rsidRDefault="00693F27" w:rsidP="007E0F92">
      <w:pPr>
        <w:spacing w:after="0"/>
        <w:rPr>
          <w:rFonts w:ascii="Arial" w:eastAsia="Calibri" w:hAnsi="Arial" w:cs="Arial"/>
          <w:sz w:val="24"/>
          <w:szCs w:val="24"/>
        </w:rPr>
      </w:pPr>
    </w:p>
    <w:p w14:paraId="71459089" w14:textId="77777777" w:rsidR="00693F27" w:rsidRDefault="00693F27" w:rsidP="007E0F92">
      <w:pPr>
        <w:spacing w:after="0"/>
        <w:rPr>
          <w:rFonts w:ascii="Arial" w:eastAsia="Calibri" w:hAnsi="Arial" w:cs="Arial"/>
          <w:sz w:val="24"/>
          <w:szCs w:val="24"/>
        </w:rPr>
      </w:pPr>
    </w:p>
    <w:p w14:paraId="14C6CDEF" w14:textId="77777777" w:rsidR="00693F27" w:rsidRDefault="00693F27" w:rsidP="007E0F92">
      <w:pPr>
        <w:spacing w:after="0"/>
        <w:rPr>
          <w:rFonts w:ascii="Arial" w:eastAsia="Calibri" w:hAnsi="Arial" w:cs="Arial"/>
          <w:sz w:val="24"/>
          <w:szCs w:val="24"/>
        </w:rPr>
      </w:pPr>
    </w:p>
    <w:p w14:paraId="29D70E89" w14:textId="77777777" w:rsidR="00693F27" w:rsidRDefault="00693F27" w:rsidP="007E0F92">
      <w:pPr>
        <w:spacing w:after="0"/>
        <w:rPr>
          <w:rFonts w:ascii="Arial" w:eastAsia="Calibri" w:hAnsi="Arial" w:cs="Arial"/>
          <w:sz w:val="24"/>
          <w:szCs w:val="24"/>
        </w:rPr>
      </w:pPr>
    </w:p>
    <w:p w14:paraId="3A5566E6" w14:textId="77777777" w:rsidR="00693F27" w:rsidRDefault="00693F27" w:rsidP="007E0F92">
      <w:pPr>
        <w:spacing w:after="0"/>
        <w:rPr>
          <w:rFonts w:ascii="Arial" w:eastAsia="Calibri" w:hAnsi="Arial" w:cs="Arial"/>
          <w:sz w:val="24"/>
          <w:szCs w:val="24"/>
        </w:rPr>
      </w:pPr>
    </w:p>
    <w:p w14:paraId="79596A2E" w14:textId="77777777" w:rsidR="00693F27" w:rsidRDefault="00693F27" w:rsidP="007E0F92">
      <w:pPr>
        <w:spacing w:after="0"/>
        <w:rPr>
          <w:rFonts w:ascii="Arial" w:eastAsia="Calibri" w:hAnsi="Arial" w:cs="Arial"/>
          <w:sz w:val="24"/>
          <w:szCs w:val="24"/>
        </w:rPr>
      </w:pPr>
    </w:p>
    <w:p w14:paraId="764B64BD" w14:textId="77777777" w:rsidR="00693F27" w:rsidRDefault="00693F27" w:rsidP="007E0F92">
      <w:pPr>
        <w:spacing w:after="0"/>
        <w:rPr>
          <w:rFonts w:ascii="Arial" w:eastAsia="Calibri" w:hAnsi="Arial" w:cs="Arial"/>
          <w:sz w:val="24"/>
          <w:szCs w:val="24"/>
        </w:rPr>
      </w:pPr>
    </w:p>
    <w:p w14:paraId="45649494" w14:textId="77777777" w:rsidR="00693F27" w:rsidRDefault="00693F27" w:rsidP="007E0F92">
      <w:pPr>
        <w:spacing w:after="0"/>
        <w:rPr>
          <w:rFonts w:ascii="Arial" w:eastAsia="Calibri" w:hAnsi="Arial" w:cs="Arial"/>
          <w:sz w:val="24"/>
          <w:szCs w:val="24"/>
        </w:rPr>
      </w:pPr>
    </w:p>
    <w:p w14:paraId="3EA4DD96" w14:textId="77777777" w:rsidR="00693F27" w:rsidRDefault="00693F27" w:rsidP="007E0F92">
      <w:pPr>
        <w:spacing w:after="0"/>
        <w:rPr>
          <w:rFonts w:ascii="Arial" w:eastAsia="Calibri" w:hAnsi="Arial" w:cs="Arial"/>
          <w:sz w:val="24"/>
          <w:szCs w:val="24"/>
        </w:rPr>
      </w:pPr>
    </w:p>
    <w:p w14:paraId="55D5ABF1" w14:textId="77777777" w:rsidR="00693F27" w:rsidRDefault="00693F27" w:rsidP="007E0F92">
      <w:pPr>
        <w:spacing w:after="0"/>
        <w:rPr>
          <w:rFonts w:ascii="Arial" w:eastAsia="Calibri" w:hAnsi="Arial" w:cs="Arial"/>
          <w:sz w:val="24"/>
          <w:szCs w:val="24"/>
        </w:rPr>
      </w:pPr>
    </w:p>
    <w:p w14:paraId="01321E56" w14:textId="77777777" w:rsidR="00693F27" w:rsidRDefault="00693F27" w:rsidP="007E0F92">
      <w:pPr>
        <w:spacing w:after="0"/>
        <w:rPr>
          <w:rFonts w:ascii="Arial" w:eastAsia="Calibri" w:hAnsi="Arial" w:cs="Arial"/>
          <w:sz w:val="24"/>
          <w:szCs w:val="24"/>
        </w:rPr>
      </w:pPr>
    </w:p>
    <w:p w14:paraId="7AC27E4A" w14:textId="77777777" w:rsidR="00693F27" w:rsidRDefault="00693F27" w:rsidP="007E0F92">
      <w:pPr>
        <w:spacing w:after="0"/>
        <w:rPr>
          <w:rFonts w:ascii="Arial" w:eastAsia="Calibri" w:hAnsi="Arial" w:cs="Arial"/>
          <w:sz w:val="24"/>
          <w:szCs w:val="24"/>
        </w:rPr>
      </w:pPr>
    </w:p>
    <w:p w14:paraId="1273CDCE" w14:textId="77777777" w:rsidR="00693F27" w:rsidRDefault="00693F27" w:rsidP="007E0F92">
      <w:pPr>
        <w:spacing w:after="0"/>
        <w:rPr>
          <w:rFonts w:ascii="Arial" w:eastAsia="Calibri" w:hAnsi="Arial" w:cs="Arial"/>
          <w:sz w:val="24"/>
          <w:szCs w:val="24"/>
        </w:rPr>
      </w:pPr>
    </w:p>
    <w:p w14:paraId="7FAB0CA8" w14:textId="77777777" w:rsidR="00693F27" w:rsidRDefault="00693F27" w:rsidP="007E0F92">
      <w:pPr>
        <w:spacing w:after="0"/>
        <w:rPr>
          <w:rFonts w:ascii="Arial" w:eastAsia="Calibri" w:hAnsi="Arial" w:cs="Arial"/>
          <w:sz w:val="24"/>
          <w:szCs w:val="24"/>
        </w:rPr>
      </w:pPr>
    </w:p>
    <w:p w14:paraId="60118B68" w14:textId="77777777" w:rsidR="00693F27" w:rsidRPr="00693F27" w:rsidRDefault="00693F27" w:rsidP="00693F27">
      <w:pPr>
        <w:spacing w:after="0"/>
        <w:jc w:val="center"/>
        <w:rPr>
          <w:rFonts w:ascii="Times New Roman" w:eastAsia="Calibri" w:hAnsi="Times New Roman" w:cs="Times New Roman"/>
          <w:sz w:val="24"/>
          <w:szCs w:val="24"/>
        </w:rPr>
      </w:pPr>
      <w:r w:rsidRPr="00693F27">
        <w:rPr>
          <w:rFonts w:ascii="Times New Roman" w:eastAsia="Calibri" w:hAnsi="Times New Roman" w:cs="Times New Roman"/>
          <w:sz w:val="24"/>
          <w:szCs w:val="24"/>
        </w:rPr>
        <w:t>10</w:t>
      </w:r>
    </w:p>
    <w:sectPr w:rsidR="00693F27" w:rsidRPr="00693F27" w:rsidSect="00693F27">
      <w:pgSz w:w="11906" w:h="16838" w:code="9"/>
      <w:pgMar w:top="1440" w:right="1440" w:bottom="28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7553E"/>
    <w:multiLevelType w:val="hybridMultilevel"/>
    <w:tmpl w:val="FE1C3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BB4F09"/>
    <w:multiLevelType w:val="hybridMultilevel"/>
    <w:tmpl w:val="F612C8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5C06AB"/>
    <w:multiLevelType w:val="hybridMultilevel"/>
    <w:tmpl w:val="F7AE7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5E7342"/>
    <w:multiLevelType w:val="hybridMultilevel"/>
    <w:tmpl w:val="E9667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1C33A3"/>
    <w:multiLevelType w:val="hybridMultilevel"/>
    <w:tmpl w:val="64EC4A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D53D0B"/>
    <w:multiLevelType w:val="hybridMultilevel"/>
    <w:tmpl w:val="FA285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1086DC4"/>
    <w:multiLevelType w:val="hybridMultilevel"/>
    <w:tmpl w:val="ADB0D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D75F7"/>
    <w:rsid w:val="00007780"/>
    <w:rsid w:val="00013AE8"/>
    <w:rsid w:val="00064627"/>
    <w:rsid w:val="000E7ADA"/>
    <w:rsid w:val="001128FF"/>
    <w:rsid w:val="0011358A"/>
    <w:rsid w:val="00156B23"/>
    <w:rsid w:val="00161BBC"/>
    <w:rsid w:val="00197EFE"/>
    <w:rsid w:val="001A701D"/>
    <w:rsid w:val="001E03CA"/>
    <w:rsid w:val="001F727D"/>
    <w:rsid w:val="00250061"/>
    <w:rsid w:val="0027441D"/>
    <w:rsid w:val="002817B0"/>
    <w:rsid w:val="002969DB"/>
    <w:rsid w:val="002A1946"/>
    <w:rsid w:val="002F668D"/>
    <w:rsid w:val="003238D5"/>
    <w:rsid w:val="00330F05"/>
    <w:rsid w:val="00346E81"/>
    <w:rsid w:val="003C1B9E"/>
    <w:rsid w:val="004569C8"/>
    <w:rsid w:val="004D75F7"/>
    <w:rsid w:val="00526DEA"/>
    <w:rsid w:val="00527658"/>
    <w:rsid w:val="00534F99"/>
    <w:rsid w:val="005A4301"/>
    <w:rsid w:val="005D3B19"/>
    <w:rsid w:val="005E367B"/>
    <w:rsid w:val="00627E88"/>
    <w:rsid w:val="00636CE2"/>
    <w:rsid w:val="00640169"/>
    <w:rsid w:val="00676016"/>
    <w:rsid w:val="00680F4B"/>
    <w:rsid w:val="00693F27"/>
    <w:rsid w:val="006A38FC"/>
    <w:rsid w:val="00706B6B"/>
    <w:rsid w:val="0074351C"/>
    <w:rsid w:val="00790B80"/>
    <w:rsid w:val="007D190B"/>
    <w:rsid w:val="007E0F92"/>
    <w:rsid w:val="00807134"/>
    <w:rsid w:val="008873F5"/>
    <w:rsid w:val="008C414C"/>
    <w:rsid w:val="00966E81"/>
    <w:rsid w:val="009B0AD1"/>
    <w:rsid w:val="009C4A9B"/>
    <w:rsid w:val="009D4B72"/>
    <w:rsid w:val="009D736B"/>
    <w:rsid w:val="00A12C60"/>
    <w:rsid w:val="00A217D5"/>
    <w:rsid w:val="00A44BF7"/>
    <w:rsid w:val="00A52F72"/>
    <w:rsid w:val="00A62155"/>
    <w:rsid w:val="00AF3C30"/>
    <w:rsid w:val="00B64A83"/>
    <w:rsid w:val="00B9183C"/>
    <w:rsid w:val="00BB2E37"/>
    <w:rsid w:val="00BC54F4"/>
    <w:rsid w:val="00C7410E"/>
    <w:rsid w:val="00C80FFE"/>
    <w:rsid w:val="00CE6815"/>
    <w:rsid w:val="00D60234"/>
    <w:rsid w:val="00DF0DCD"/>
    <w:rsid w:val="00E20061"/>
    <w:rsid w:val="00E33B66"/>
    <w:rsid w:val="00EB3F5E"/>
    <w:rsid w:val="00EF47DB"/>
    <w:rsid w:val="00F03EBC"/>
    <w:rsid w:val="00F3595B"/>
    <w:rsid w:val="00F8611C"/>
    <w:rsid w:val="00FD7230"/>
    <w:rsid w:val="00FE23B9"/>
    <w:rsid w:val="00FE66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412E5A"/>
  <w15:docId w15:val="{5A5811F1-3D20-4DBF-9F9A-7F14B5447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1B9E"/>
    <w:pPr>
      <w:ind w:left="720"/>
      <w:contextualSpacing/>
    </w:pPr>
  </w:style>
  <w:style w:type="paragraph" w:styleId="BalloonText">
    <w:name w:val="Balloon Text"/>
    <w:basedOn w:val="Normal"/>
    <w:link w:val="BalloonTextChar"/>
    <w:uiPriority w:val="99"/>
    <w:semiHidden/>
    <w:unhideWhenUsed/>
    <w:rsid w:val="00534F9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4F9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3" Type="http://schemas.openxmlformats.org/officeDocument/2006/relationships/styles" Target="styles.xml"/><Relationship Id="rId7" Type="http://schemas.openxmlformats.org/officeDocument/2006/relationships/image" Target="media/image2.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DC5F90-B835-44F4-B914-4CD9866F86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2419</Words>
  <Characters>13794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16181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Keith Robinson</cp:lastModifiedBy>
  <cp:revision>2</cp:revision>
  <cp:lastPrinted>2019-04-17T16:45:00Z</cp:lastPrinted>
  <dcterms:created xsi:type="dcterms:W3CDTF">2019-06-12T09:10:00Z</dcterms:created>
  <dcterms:modified xsi:type="dcterms:W3CDTF">2019-06-12T09:10:00Z</dcterms:modified>
</cp:coreProperties>
</file>