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552D3" w14:textId="77777777" w:rsidR="00F404F8" w:rsidRPr="00A8467F" w:rsidRDefault="00F404F8" w:rsidP="00F404F8">
      <w:pPr>
        <w:pStyle w:val="Heading1"/>
        <w:rPr>
          <w:rFonts w:asciiTheme="minorHAnsi" w:hAnsiTheme="minorHAnsi"/>
          <w:color w:val="000000"/>
          <w:lang w:val="it-IT"/>
        </w:rPr>
      </w:pPr>
      <w:r w:rsidRPr="00A8467F">
        <w:rPr>
          <w:rStyle w:val="Strong"/>
          <w:rFonts w:asciiTheme="minorHAnsi" w:hAnsiTheme="minorHAnsi"/>
          <w:b/>
          <w:bCs/>
          <w:color w:val="000000"/>
          <w:lang w:val="it-IT"/>
        </w:rPr>
        <w:t>Regional Furniture Society</w:t>
      </w:r>
    </w:p>
    <w:p w14:paraId="0F573B4D" w14:textId="77777777" w:rsidR="00F404F8" w:rsidRPr="00A8467F" w:rsidRDefault="00F404F8" w:rsidP="00F404F8">
      <w:pPr>
        <w:pStyle w:val="Heading2"/>
        <w:rPr>
          <w:rFonts w:asciiTheme="minorHAnsi" w:hAnsiTheme="minorHAnsi"/>
          <w:color w:val="000000"/>
          <w:lang w:val="it-IT"/>
        </w:rPr>
      </w:pPr>
      <w:r w:rsidRPr="00A8467F">
        <w:rPr>
          <w:rStyle w:val="Strong"/>
          <w:rFonts w:asciiTheme="minorHAnsi" w:hAnsiTheme="minorHAnsi"/>
          <w:b/>
          <w:bCs/>
          <w:color w:val="000000"/>
          <w:lang w:val="it-IT"/>
        </w:rPr>
        <w:t>Social Media Policy</w:t>
      </w:r>
    </w:p>
    <w:p w14:paraId="208AB9DD" w14:textId="781A8239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Emphasis"/>
          <w:rFonts w:asciiTheme="minorHAnsi" w:eastAsiaTheme="majorEastAsia" w:hAnsiTheme="minorHAnsi"/>
          <w:color w:val="000000"/>
        </w:rPr>
        <w:t xml:space="preserve">(Approved by the Trustees – </w:t>
      </w:r>
      <w:r w:rsidR="00A8467F">
        <w:rPr>
          <w:rStyle w:val="Emphasis"/>
          <w:rFonts w:asciiTheme="minorHAnsi" w:eastAsiaTheme="majorEastAsia" w:hAnsiTheme="minorHAnsi"/>
          <w:color w:val="000000"/>
        </w:rPr>
        <w:t>25 April 2026</w:t>
      </w:r>
      <w:r w:rsidRPr="00F404F8">
        <w:rPr>
          <w:rStyle w:val="Emphasis"/>
          <w:rFonts w:asciiTheme="minorHAnsi" w:eastAsiaTheme="majorEastAsia" w:hAnsiTheme="minorHAnsi"/>
          <w:color w:val="000000"/>
        </w:rPr>
        <w:t>)</w:t>
      </w:r>
    </w:p>
    <w:p w14:paraId="0509124E" w14:textId="77777777" w:rsidR="00F404F8" w:rsidRPr="00F404F8" w:rsidRDefault="00F404F8" w:rsidP="00F404F8"/>
    <w:p w14:paraId="480FE498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1. Purpose</w:t>
      </w:r>
    </w:p>
    <w:p w14:paraId="24C18625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This policy establishes the principles, governance, and operational framework for the use of social media and digital platforms by the Regional Furniture Society (“the Society”).</w:t>
      </w:r>
    </w:p>
    <w:p w14:paraId="2F43F4A3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The Society uses digital platforms to:</w:t>
      </w:r>
    </w:p>
    <w:p w14:paraId="5D0CD7B9" w14:textId="77777777" w:rsidR="00F404F8" w:rsidRPr="00F404F8" w:rsidRDefault="00F404F8" w:rsidP="00F404F8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Advance education in regional furniture</w:t>
      </w:r>
      <w:r w:rsidR="00544577">
        <w:rPr>
          <w:color w:val="000000"/>
        </w:rPr>
        <w:t>, both in the United Kingdom of Great Britain and Northern Ireland and overseas</w:t>
      </w:r>
      <w:r>
        <w:rPr>
          <w:color w:val="000000"/>
        </w:rPr>
        <w:t>;</w:t>
      </w:r>
      <w:r>
        <w:rPr>
          <w:color w:val="000000"/>
        </w:rPr>
        <w:br/>
      </w:r>
      <w:r w:rsidRPr="00F404F8">
        <w:rPr>
          <w:color w:val="000000"/>
        </w:rPr>
        <w:t>Promote events, publications, and activities</w:t>
      </w:r>
      <w:r>
        <w:rPr>
          <w:color w:val="000000"/>
        </w:rPr>
        <w:t>;</w:t>
      </w:r>
      <w:r>
        <w:rPr>
          <w:color w:val="000000"/>
        </w:rPr>
        <w:br/>
      </w:r>
      <w:r w:rsidRPr="00F404F8">
        <w:rPr>
          <w:color w:val="000000"/>
        </w:rPr>
        <w:t>Share research and archival material</w:t>
      </w:r>
      <w:r>
        <w:rPr>
          <w:color w:val="000000"/>
        </w:rPr>
        <w:t>;</w:t>
      </w:r>
      <w:r>
        <w:rPr>
          <w:color w:val="000000"/>
        </w:rPr>
        <w:br/>
      </w:r>
      <w:r w:rsidRPr="00F404F8">
        <w:rPr>
          <w:color w:val="000000"/>
        </w:rPr>
        <w:t>Engage members and wider audiences</w:t>
      </w:r>
      <w:r>
        <w:rPr>
          <w:color w:val="000000"/>
        </w:rPr>
        <w:t>; and</w:t>
      </w:r>
      <w:r>
        <w:rPr>
          <w:color w:val="000000"/>
        </w:rPr>
        <w:br/>
      </w:r>
      <w:r w:rsidRPr="00F404F8">
        <w:rPr>
          <w:color w:val="000000"/>
        </w:rPr>
        <w:t>Support recruitment and long-term sustainability</w:t>
      </w:r>
      <w:r>
        <w:rPr>
          <w:color w:val="000000"/>
        </w:rPr>
        <w:t>.</w:t>
      </w:r>
    </w:p>
    <w:p w14:paraId="50BCAB20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2. Scope</w:t>
      </w:r>
    </w:p>
    <w:p w14:paraId="70FDB912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This policy applies to all official Society platforms:</w:t>
      </w:r>
    </w:p>
    <w:p w14:paraId="50B1EE8F" w14:textId="77777777" w:rsidR="00A507B1" w:rsidRPr="00F404F8" w:rsidRDefault="00F404F8" w:rsidP="00A507B1">
      <w:pPr>
        <w:spacing w:before="100" w:beforeAutospacing="1" w:after="100" w:afterAutospacing="1" w:line="240" w:lineRule="auto"/>
        <w:ind w:left="360"/>
        <w:rPr>
          <w:color w:val="000000"/>
        </w:rPr>
      </w:pPr>
      <w:r>
        <w:rPr>
          <w:color w:val="000000"/>
        </w:rPr>
        <w:t>Current:</w:t>
      </w:r>
      <w:r>
        <w:rPr>
          <w:color w:val="000000"/>
        </w:rPr>
        <w:br/>
      </w:r>
      <w:r w:rsidRPr="00F404F8">
        <w:rPr>
          <w:color w:val="000000"/>
        </w:rPr>
        <w:t>Website</w:t>
      </w:r>
      <w:r>
        <w:rPr>
          <w:color w:val="000000"/>
        </w:rPr>
        <w:t xml:space="preserve">; </w:t>
      </w:r>
      <w:r>
        <w:rPr>
          <w:color w:val="000000"/>
        </w:rPr>
        <w:br/>
      </w:r>
      <w:r w:rsidRPr="00F404F8">
        <w:rPr>
          <w:color w:val="000000"/>
        </w:rPr>
        <w:t>X (formerly Twitter)</w:t>
      </w:r>
      <w:r>
        <w:rPr>
          <w:color w:val="000000"/>
        </w:rPr>
        <w:t>;</w:t>
      </w:r>
      <w:r>
        <w:rPr>
          <w:color w:val="000000"/>
        </w:rPr>
        <w:br/>
      </w:r>
      <w:r w:rsidRPr="00F404F8">
        <w:rPr>
          <w:color w:val="000000"/>
        </w:rPr>
        <w:t xml:space="preserve">Instagram (including </w:t>
      </w:r>
      <w:r>
        <w:rPr>
          <w:color w:val="000000"/>
        </w:rPr>
        <w:t xml:space="preserve">possible future </w:t>
      </w:r>
      <w:r w:rsidRPr="00F404F8">
        <w:rPr>
          <w:color w:val="000000"/>
        </w:rPr>
        <w:t>cross-posting to Threads and Facebook)</w:t>
      </w:r>
      <w:r>
        <w:rPr>
          <w:color w:val="000000"/>
        </w:rPr>
        <w:t xml:space="preserve">; </w:t>
      </w:r>
      <w:r w:rsidR="00A507B1">
        <w:rPr>
          <w:color w:val="000000"/>
        </w:rPr>
        <w:br/>
      </w:r>
      <w:r>
        <w:rPr>
          <w:color w:val="000000"/>
        </w:rPr>
        <w:t>YouTube</w:t>
      </w:r>
      <w:r w:rsidR="00A507B1">
        <w:rPr>
          <w:color w:val="000000"/>
        </w:rPr>
        <w:t>; and</w:t>
      </w:r>
      <w:r w:rsidR="00A507B1">
        <w:rPr>
          <w:color w:val="000000"/>
        </w:rPr>
        <w:br/>
        <w:t>WebConnect (for subscriptions).</w:t>
      </w:r>
      <w:r>
        <w:rPr>
          <w:color w:val="000000"/>
        </w:rPr>
        <w:br/>
      </w:r>
      <w:r>
        <w:rPr>
          <w:color w:val="000000"/>
        </w:rPr>
        <w:br/>
        <w:t>Future:</w:t>
      </w:r>
      <w:r>
        <w:rPr>
          <w:color w:val="000000"/>
        </w:rPr>
        <w:br/>
      </w:r>
      <w:r w:rsidRPr="00F404F8">
        <w:rPr>
          <w:color w:val="000000"/>
        </w:rPr>
        <w:t>Facebook</w:t>
      </w:r>
      <w:r w:rsidR="00176117">
        <w:rPr>
          <w:color w:val="000000"/>
        </w:rPr>
        <w:t xml:space="preserve">; </w:t>
      </w:r>
      <w:r w:rsidR="00176117">
        <w:rPr>
          <w:color w:val="000000"/>
        </w:rPr>
        <w:br/>
      </w:r>
      <w:r w:rsidRPr="00F404F8">
        <w:rPr>
          <w:color w:val="000000"/>
        </w:rPr>
        <w:t>Bluesky</w:t>
      </w:r>
      <w:r w:rsidR="00A507B1">
        <w:rPr>
          <w:color w:val="000000"/>
        </w:rPr>
        <w:t xml:space="preserve">; </w:t>
      </w:r>
      <w:r w:rsidR="00A507B1">
        <w:rPr>
          <w:color w:val="000000"/>
        </w:rPr>
        <w:br/>
        <w:t>Webconnect (for events); and</w:t>
      </w:r>
      <w:r w:rsidR="00A507B1">
        <w:rPr>
          <w:color w:val="000000"/>
        </w:rPr>
        <w:br/>
        <w:t>Such other platforms as may become desirable in the view of the Website Editor and the Social Media Editor</w:t>
      </w:r>
    </w:p>
    <w:p w14:paraId="5519CA13" w14:textId="77777777" w:rsidR="00F404F8" w:rsidRPr="00176117" w:rsidRDefault="00F404F8" w:rsidP="00176117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It applies to all authorised contributors.</w:t>
      </w:r>
    </w:p>
    <w:p w14:paraId="596A2AD8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lastRenderedPageBreak/>
        <w:t>3. Governance and Responsibilities</w:t>
      </w:r>
    </w:p>
    <w:p w14:paraId="58FA888B" w14:textId="77777777" w:rsidR="00A507B1" w:rsidRDefault="00F404F8" w:rsidP="00A507B1">
      <w:pPr>
        <w:pStyle w:val="NormalWeb"/>
        <w:ind w:left="360"/>
        <w:rPr>
          <w:color w:val="000000"/>
        </w:rPr>
      </w:pPr>
      <w:r w:rsidRPr="00176117">
        <w:rPr>
          <w:rStyle w:val="Strong"/>
          <w:rFonts w:asciiTheme="minorHAnsi" w:hAnsiTheme="minorHAnsi"/>
          <w:b w:val="0"/>
          <w:bCs w:val="0"/>
          <w:color w:val="000000"/>
        </w:rPr>
        <w:t>Website Editor – Julian Parker</w:t>
      </w:r>
      <w:r w:rsidR="00176117">
        <w:rPr>
          <w:rStyle w:val="Strong"/>
          <w:rFonts w:asciiTheme="minorHAnsi" w:hAnsiTheme="minorHAnsi"/>
          <w:b w:val="0"/>
          <w:bCs w:val="0"/>
          <w:color w:val="000000"/>
        </w:rPr>
        <w:t xml:space="preserve"> (and any successor appointed by the Society) </w:t>
      </w:r>
      <w:r w:rsidR="00176117" w:rsidRPr="00176117">
        <w:rPr>
          <w:rStyle w:val="Strong"/>
          <w:rFonts w:asciiTheme="minorHAnsi" w:hAnsiTheme="minorHAnsi"/>
          <w:b w:val="0"/>
          <w:bCs w:val="0"/>
          <w:color w:val="000000"/>
        </w:rPr>
        <w:t>Social Media Editor – Sam White</w:t>
      </w:r>
      <w:r w:rsidR="00176117">
        <w:rPr>
          <w:rStyle w:val="Strong"/>
          <w:rFonts w:asciiTheme="minorHAnsi" w:hAnsiTheme="minorHAnsi"/>
          <w:b w:val="0"/>
          <w:bCs w:val="0"/>
          <w:color w:val="000000"/>
        </w:rPr>
        <w:t xml:space="preserve"> (and any successor appointed by the Society)</w:t>
      </w:r>
      <w:r w:rsidR="00176117" w:rsidRPr="00176117">
        <w:rPr>
          <w:color w:val="000000"/>
        </w:rPr>
        <w:t xml:space="preserve"> </w:t>
      </w:r>
      <w:r w:rsidR="00176117">
        <w:rPr>
          <w:color w:val="000000"/>
        </w:rPr>
        <w:t>Both a</w:t>
      </w:r>
      <w:r w:rsidR="00176117" w:rsidRPr="00176117">
        <w:rPr>
          <w:rFonts w:asciiTheme="minorHAnsi" w:hAnsiTheme="minorHAnsi"/>
          <w:color w:val="000000"/>
        </w:rPr>
        <w:t>re Trustees and volunteers</w:t>
      </w:r>
      <w:r w:rsidR="00176117">
        <w:rPr>
          <w:color w:val="000000"/>
        </w:rPr>
        <w:t xml:space="preserve"> and s</w:t>
      </w:r>
      <w:r w:rsidR="00176117" w:rsidRPr="00176117">
        <w:rPr>
          <w:rFonts w:asciiTheme="minorHAnsi" w:hAnsiTheme="minorHAnsi"/>
          <w:color w:val="000000"/>
        </w:rPr>
        <w:t>hare responsibility for compliance and quality</w:t>
      </w:r>
      <w:r w:rsidR="00176117">
        <w:rPr>
          <w:color w:val="000000"/>
        </w:rPr>
        <w:t xml:space="preserve">. </w:t>
      </w:r>
    </w:p>
    <w:p w14:paraId="1E5521CD" w14:textId="77777777" w:rsidR="00176117" w:rsidRPr="00176117" w:rsidRDefault="00176117" w:rsidP="00A507B1">
      <w:pPr>
        <w:pStyle w:val="NormalWeb"/>
        <w:ind w:left="360"/>
        <w:rPr>
          <w:rFonts w:asciiTheme="minorHAnsi" w:hAnsiTheme="minorHAnsi"/>
          <w:color w:val="000000"/>
        </w:rPr>
      </w:pPr>
      <w:r>
        <w:rPr>
          <w:color w:val="000000"/>
        </w:rPr>
        <w:t xml:space="preserve">Historically, Julian Parker has </w:t>
      </w:r>
      <w:r w:rsidR="00A507B1">
        <w:rPr>
          <w:color w:val="000000"/>
        </w:rPr>
        <w:t>managed all online content of all types on all platforms, except the Society’s WebConnect subscription, which has been managed by the Society’s Treasurer (and successor(s)) and Membership Secretary (and successor(s)).</w:t>
      </w:r>
    </w:p>
    <w:p w14:paraId="42FE7F21" w14:textId="77777777" w:rsidR="00176117" w:rsidRDefault="00176117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>
        <w:rPr>
          <w:color w:val="000000"/>
        </w:rPr>
        <w:t xml:space="preserve">Their principal responsibilities are to </w:t>
      </w:r>
    </w:p>
    <w:p w14:paraId="385FDDAB" w14:textId="77777777" w:rsidR="00F404F8" w:rsidRPr="00176117" w:rsidRDefault="00176117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>
        <w:rPr>
          <w:color w:val="000000"/>
        </w:rPr>
        <w:t>o</w:t>
      </w:r>
      <w:r w:rsidR="00F404F8" w:rsidRPr="00176117">
        <w:rPr>
          <w:color w:val="000000"/>
        </w:rPr>
        <w:t>versee website content and integration</w:t>
      </w:r>
      <w:r>
        <w:rPr>
          <w:color w:val="000000"/>
        </w:rPr>
        <w:t>;</w:t>
      </w:r>
      <w:r>
        <w:rPr>
          <w:color w:val="000000"/>
        </w:rPr>
        <w:br/>
        <w:t>m</w:t>
      </w:r>
      <w:r w:rsidR="00F404F8" w:rsidRPr="00176117">
        <w:rPr>
          <w:color w:val="000000"/>
        </w:rPr>
        <w:t>aintain editorial standards</w:t>
      </w:r>
      <w:r>
        <w:rPr>
          <w:color w:val="000000"/>
        </w:rPr>
        <w:t>;</w:t>
      </w:r>
      <w:r>
        <w:rPr>
          <w:color w:val="000000"/>
        </w:rPr>
        <w:br/>
        <w:t>plan and deliver social media posts; and</w:t>
      </w:r>
      <w:r>
        <w:rPr>
          <w:color w:val="000000"/>
        </w:rPr>
        <w:br/>
        <w:t>co-ordinate</w:t>
      </w:r>
      <w:r w:rsidR="00F404F8" w:rsidRPr="00176117">
        <w:rPr>
          <w:color w:val="000000"/>
        </w:rPr>
        <w:t xml:space="preserve"> posting across platforms</w:t>
      </w:r>
    </w:p>
    <w:p w14:paraId="50C7CA4D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3.2 Coordination</w:t>
      </w:r>
    </w:p>
    <w:p w14:paraId="1BA8DC5E" w14:textId="77777777" w:rsidR="00F404F8" w:rsidRPr="00176117" w:rsidRDefault="00F404F8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A</w:t>
      </w:r>
      <w:r w:rsidR="00176117">
        <w:rPr>
          <w:color w:val="000000"/>
        </w:rPr>
        <w:t xml:space="preserve">n informal shared </w:t>
      </w:r>
      <w:r w:rsidRPr="00F404F8">
        <w:rPr>
          <w:color w:val="000000"/>
        </w:rPr>
        <w:t xml:space="preserve">content calendar </w:t>
      </w:r>
      <w:r w:rsidR="00176117">
        <w:rPr>
          <w:color w:val="000000"/>
        </w:rPr>
        <w:t>may</w:t>
      </w:r>
      <w:r w:rsidRPr="00F404F8">
        <w:rPr>
          <w:color w:val="000000"/>
        </w:rPr>
        <w:t xml:space="preserve"> be maintained</w:t>
      </w:r>
      <w:r w:rsidR="00176117">
        <w:rPr>
          <w:color w:val="000000"/>
        </w:rPr>
        <w:t xml:space="preserve"> to assist in r</w:t>
      </w:r>
      <w:r w:rsidRPr="00F404F8">
        <w:rPr>
          <w:color w:val="000000"/>
        </w:rPr>
        <w:t>egular coordination with</w:t>
      </w:r>
      <w:r w:rsidR="00176117">
        <w:rPr>
          <w:color w:val="000000"/>
        </w:rPr>
        <w:t xml:space="preserve"> other Members of Council.  </w:t>
      </w:r>
    </w:p>
    <w:p w14:paraId="381AC74F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4. Core Principles</w:t>
      </w:r>
    </w:p>
    <w:p w14:paraId="765CEE46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All content must:</w:t>
      </w:r>
    </w:p>
    <w:p w14:paraId="662DE5B1" w14:textId="77777777" w:rsidR="00F404F8" w:rsidRPr="00176117" w:rsidRDefault="00176117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>
        <w:rPr>
          <w:color w:val="000000"/>
        </w:rPr>
        <w:t>s</w:t>
      </w:r>
      <w:r w:rsidR="00F404F8" w:rsidRPr="00F404F8">
        <w:rPr>
          <w:color w:val="000000"/>
        </w:rPr>
        <w:t>upport the Society’s charitable objectives</w:t>
      </w:r>
      <w:r>
        <w:rPr>
          <w:color w:val="000000"/>
        </w:rPr>
        <w:t>;</w:t>
      </w:r>
      <w:r>
        <w:rPr>
          <w:color w:val="000000"/>
        </w:rPr>
        <w:br/>
        <w:t>b</w:t>
      </w:r>
      <w:r w:rsidR="00F404F8" w:rsidRPr="00F404F8">
        <w:rPr>
          <w:color w:val="000000"/>
        </w:rPr>
        <w:t>e accurate and properly attributed</w:t>
      </w:r>
      <w:r>
        <w:rPr>
          <w:color w:val="000000"/>
        </w:rPr>
        <w:t>;</w:t>
      </w:r>
      <w:r>
        <w:rPr>
          <w:color w:val="000000"/>
        </w:rPr>
        <w:br/>
        <w:t>m</w:t>
      </w:r>
      <w:r w:rsidR="00F404F8" w:rsidRPr="00F404F8">
        <w:rPr>
          <w:color w:val="000000"/>
        </w:rPr>
        <w:t>aintain scholarly integrity</w:t>
      </w:r>
      <w:r>
        <w:rPr>
          <w:color w:val="000000"/>
        </w:rPr>
        <w:t>;</w:t>
      </w:r>
      <w:r>
        <w:rPr>
          <w:color w:val="000000"/>
        </w:rPr>
        <w:br/>
        <w:t>b</w:t>
      </w:r>
      <w:r w:rsidR="00F404F8" w:rsidRPr="00F404F8">
        <w:rPr>
          <w:color w:val="000000"/>
        </w:rPr>
        <w:t>e accessible where possible</w:t>
      </w:r>
      <w:r>
        <w:rPr>
          <w:color w:val="000000"/>
        </w:rPr>
        <w:t>; and</w:t>
      </w:r>
      <w:r>
        <w:rPr>
          <w:color w:val="000000"/>
        </w:rPr>
        <w:br/>
        <w:t>c</w:t>
      </w:r>
      <w:r w:rsidR="00F404F8" w:rsidRPr="00F404F8">
        <w:rPr>
          <w:color w:val="000000"/>
        </w:rPr>
        <w:t>omply with legal requirements (including GDPR and copyright)</w:t>
      </w:r>
    </w:p>
    <w:p w14:paraId="09D1B7A8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5. Audience</w:t>
      </w:r>
    </w:p>
    <w:p w14:paraId="4D7F6147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The Society serves:</w:t>
      </w:r>
    </w:p>
    <w:p w14:paraId="2AC3B1F1" w14:textId="77777777" w:rsidR="00F404F8" w:rsidRPr="00F404F8" w:rsidRDefault="00F404F8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Specialists (historians, curators, dealers, conservators)</w:t>
      </w:r>
      <w:r w:rsidR="00176117">
        <w:rPr>
          <w:color w:val="000000"/>
        </w:rPr>
        <w:t>;</w:t>
      </w:r>
      <w:r w:rsidR="00176117">
        <w:rPr>
          <w:color w:val="000000"/>
        </w:rPr>
        <w:br/>
      </w:r>
      <w:r w:rsidRPr="00F404F8">
        <w:rPr>
          <w:color w:val="000000"/>
        </w:rPr>
        <w:t>Existing members (many long-standing)</w:t>
      </w:r>
      <w:r w:rsidR="00176117">
        <w:rPr>
          <w:color w:val="000000"/>
        </w:rPr>
        <w:t>; and</w:t>
      </w:r>
      <w:r w:rsidR="00176117">
        <w:rPr>
          <w:color w:val="000000"/>
        </w:rPr>
        <w:br/>
      </w:r>
      <w:r w:rsidRPr="00F404F8">
        <w:rPr>
          <w:color w:val="000000"/>
        </w:rPr>
        <w:t>Growth audiences (students, early-career professionals, hobbyists)</w:t>
      </w:r>
    </w:p>
    <w:p w14:paraId="308E3987" w14:textId="77777777" w:rsidR="00F404F8" w:rsidRPr="00176117" w:rsidRDefault="00F404F8" w:rsidP="00582661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Content must balance</w:t>
      </w:r>
      <w:r w:rsidR="00582661">
        <w:rPr>
          <w:rFonts w:asciiTheme="minorHAnsi" w:hAnsiTheme="minorHAnsi"/>
          <w:color w:val="000000"/>
        </w:rPr>
        <w:t xml:space="preserve"> a</w:t>
      </w:r>
      <w:r w:rsidRPr="00F404F8">
        <w:rPr>
          <w:rFonts w:asciiTheme="minorHAnsi" w:hAnsiTheme="minorHAnsi"/>
          <w:color w:val="000000"/>
        </w:rPr>
        <w:t>uthority</w:t>
      </w:r>
      <w:r w:rsidR="00582661">
        <w:rPr>
          <w:rFonts w:asciiTheme="minorHAnsi" w:hAnsiTheme="minorHAnsi"/>
          <w:color w:val="000000"/>
        </w:rPr>
        <w:t>, a</w:t>
      </w:r>
      <w:r w:rsidRPr="00F404F8">
        <w:rPr>
          <w:rFonts w:asciiTheme="minorHAnsi" w:hAnsiTheme="minorHAnsi"/>
          <w:color w:val="000000"/>
        </w:rPr>
        <w:t>ccessibility</w:t>
      </w:r>
      <w:r w:rsidR="00582661">
        <w:rPr>
          <w:rFonts w:asciiTheme="minorHAnsi" w:hAnsiTheme="minorHAnsi"/>
          <w:color w:val="000000"/>
        </w:rPr>
        <w:t xml:space="preserve"> and e</w:t>
      </w:r>
      <w:r w:rsidRPr="00F404F8">
        <w:rPr>
          <w:rFonts w:asciiTheme="minorHAnsi" w:hAnsiTheme="minorHAnsi"/>
          <w:color w:val="000000"/>
        </w:rPr>
        <w:t>ngagement</w:t>
      </w:r>
      <w:r w:rsidR="00582661">
        <w:rPr>
          <w:rFonts w:asciiTheme="minorHAnsi" w:hAnsiTheme="minorHAnsi"/>
          <w:color w:val="000000"/>
        </w:rPr>
        <w:t>.</w:t>
      </w:r>
    </w:p>
    <w:p w14:paraId="5B41B4C0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lastRenderedPageBreak/>
        <w:t>6. Tone and Style</w:t>
      </w:r>
    </w:p>
    <w:p w14:paraId="02C0193F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A dual tone is adopted:</w:t>
      </w:r>
    </w:p>
    <w:p w14:paraId="1E954428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Scholarly</w:t>
      </w:r>
    </w:p>
    <w:p w14:paraId="5F6463D6" w14:textId="77777777" w:rsidR="00F404F8" w:rsidRPr="00F404F8" w:rsidRDefault="00F404F8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Research, publications, formal notices</w:t>
      </w:r>
    </w:p>
    <w:p w14:paraId="2956E727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Accessible</w:t>
      </w:r>
    </w:p>
    <w:p w14:paraId="05EE97EA" w14:textId="77777777" w:rsidR="00F404F8" w:rsidRPr="00F404F8" w:rsidRDefault="00F404F8" w:rsidP="00176117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General engagement, education, recruitment</w:t>
      </w:r>
    </w:p>
    <w:p w14:paraId="2D46B032" w14:textId="77777777" w:rsidR="00F404F8" w:rsidRPr="00176117" w:rsidRDefault="00F404F8" w:rsidP="00176117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Contributors should</w:t>
      </w:r>
      <w:r w:rsidR="00176117">
        <w:rPr>
          <w:rFonts w:asciiTheme="minorHAnsi" w:hAnsiTheme="minorHAnsi"/>
          <w:color w:val="000000"/>
        </w:rPr>
        <w:t xml:space="preserve"> e</w:t>
      </w:r>
      <w:r w:rsidRPr="00F404F8">
        <w:rPr>
          <w:rFonts w:asciiTheme="minorHAnsi" w:hAnsiTheme="minorHAnsi"/>
          <w:color w:val="000000"/>
        </w:rPr>
        <w:t>xplain technical terms</w:t>
      </w:r>
      <w:r w:rsidR="00176117">
        <w:rPr>
          <w:rFonts w:asciiTheme="minorHAnsi" w:hAnsiTheme="minorHAnsi"/>
          <w:color w:val="000000"/>
        </w:rPr>
        <w:t xml:space="preserve"> and w</w:t>
      </w:r>
      <w:r w:rsidRPr="00F404F8">
        <w:rPr>
          <w:rFonts w:asciiTheme="minorHAnsi" w:hAnsiTheme="minorHAnsi"/>
          <w:color w:val="000000"/>
        </w:rPr>
        <w:t>rite clearly and concisely</w:t>
      </w:r>
      <w:r w:rsidR="00176117">
        <w:rPr>
          <w:rFonts w:asciiTheme="minorHAnsi" w:hAnsiTheme="minorHAnsi"/>
          <w:color w:val="000000"/>
        </w:rPr>
        <w:t>.</w:t>
      </w:r>
    </w:p>
    <w:p w14:paraId="0BE22CE2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7. Content Strategy</w:t>
      </w:r>
    </w:p>
    <w:p w14:paraId="7EE08ED9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7.1 Content Types</w:t>
      </w:r>
    </w:p>
    <w:p w14:paraId="07D5163E" w14:textId="77777777" w:rsidR="00F404F8" w:rsidRPr="00F404F8" w:rsidRDefault="00F404F8" w:rsidP="00A507B1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Scholarly (research, journal material)</w:t>
      </w:r>
      <w:r w:rsidR="00A507B1">
        <w:rPr>
          <w:color w:val="000000"/>
        </w:rPr>
        <w:br/>
      </w:r>
      <w:r w:rsidRPr="00F404F8">
        <w:rPr>
          <w:color w:val="000000"/>
        </w:rPr>
        <w:t>Educational (explainers, object studies)</w:t>
      </w:r>
      <w:r w:rsidR="00A507B1">
        <w:rPr>
          <w:color w:val="000000"/>
        </w:rPr>
        <w:br/>
      </w:r>
      <w:r w:rsidRPr="00F404F8">
        <w:rPr>
          <w:color w:val="000000"/>
        </w:rPr>
        <w:t>Promotional (events, membership)</w:t>
      </w:r>
      <w:r w:rsidR="00A507B1">
        <w:rPr>
          <w:color w:val="000000"/>
        </w:rPr>
        <w:br/>
      </w:r>
      <w:r w:rsidRPr="00F404F8">
        <w:rPr>
          <w:color w:val="000000"/>
        </w:rPr>
        <w:t>Archival (reuse of past material)</w:t>
      </w:r>
    </w:p>
    <w:p w14:paraId="14C3024C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7.2 Balance</w:t>
      </w:r>
    </w:p>
    <w:p w14:paraId="183BD2D0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Content should include a mix of:</w:t>
      </w:r>
    </w:p>
    <w:p w14:paraId="4A1327B0" w14:textId="77777777" w:rsidR="00F404F8" w:rsidRPr="00A507B1" w:rsidRDefault="00F404F8" w:rsidP="00A507B1">
      <w:pPr>
        <w:spacing w:before="100" w:beforeAutospacing="1" w:after="100" w:afterAutospacing="1" w:line="240" w:lineRule="auto"/>
        <w:ind w:left="360"/>
        <w:rPr>
          <w:color w:val="000000"/>
        </w:rPr>
      </w:pPr>
      <w:r w:rsidRPr="00F404F8">
        <w:rPr>
          <w:color w:val="000000"/>
        </w:rPr>
        <w:t>Specialist material</w:t>
      </w:r>
      <w:r w:rsidR="00A507B1">
        <w:rPr>
          <w:color w:val="000000"/>
        </w:rPr>
        <w:t>; and</w:t>
      </w:r>
      <w:r w:rsidR="00A507B1">
        <w:rPr>
          <w:color w:val="000000"/>
        </w:rPr>
        <w:br/>
      </w:r>
      <w:r w:rsidRPr="00F404F8">
        <w:rPr>
          <w:color w:val="000000"/>
        </w:rPr>
        <w:t>Accessible entry-level content</w:t>
      </w:r>
      <w:r w:rsidR="00A507B1">
        <w:rPr>
          <w:color w:val="000000"/>
        </w:rPr>
        <w:t>.</w:t>
      </w:r>
    </w:p>
    <w:p w14:paraId="5BE678A2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8. Platform Use</w:t>
      </w:r>
    </w:p>
    <w:p w14:paraId="33AEB5B2" w14:textId="77777777" w:rsidR="00F404F8" w:rsidRPr="00F404F8" w:rsidRDefault="00A507B1" w:rsidP="00F404F8">
      <w:pPr>
        <w:pStyle w:val="Heading3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 xml:space="preserve">The </w:t>
      </w:r>
      <w:r w:rsidR="00F404F8" w:rsidRPr="00F404F8">
        <w:rPr>
          <w:rFonts w:asciiTheme="minorHAnsi" w:hAnsiTheme="minorHAnsi"/>
          <w:color w:val="000000"/>
        </w:rPr>
        <w:t>Website</w:t>
      </w:r>
      <w:r>
        <w:rPr>
          <w:rFonts w:asciiTheme="minorHAnsi" w:hAnsiTheme="minorHAnsi"/>
          <w:color w:val="000000"/>
        </w:rPr>
        <w:t>:</w:t>
      </w:r>
    </w:p>
    <w:p w14:paraId="507D3525" w14:textId="77777777" w:rsidR="00582661" w:rsidRDefault="00A507B1" w:rsidP="00582661">
      <w:pPr>
        <w:pStyle w:val="ListParagraph"/>
        <w:numPr>
          <w:ilvl w:val="0"/>
          <w:numId w:val="49"/>
        </w:numPr>
        <w:spacing w:before="100" w:beforeAutospacing="1" w:after="100" w:afterAutospacing="1" w:line="240" w:lineRule="auto"/>
        <w:rPr>
          <w:color w:val="000000"/>
        </w:rPr>
      </w:pPr>
      <w:r w:rsidRPr="00582661">
        <w:rPr>
          <w:color w:val="000000"/>
        </w:rPr>
        <w:t>is the a</w:t>
      </w:r>
      <w:r w:rsidR="00F404F8" w:rsidRPr="00582661">
        <w:rPr>
          <w:color w:val="000000"/>
        </w:rPr>
        <w:t>uthoritative source</w:t>
      </w:r>
      <w:r w:rsidRPr="00582661">
        <w:rPr>
          <w:color w:val="000000"/>
        </w:rPr>
        <w:t xml:space="preserve"> for back issues of the Society’s Journal ‘Regional Furniture’ and its twice-yearly Newsletters;</w:t>
      </w:r>
    </w:p>
    <w:p w14:paraId="6E6CB138" w14:textId="77777777" w:rsidR="00582661" w:rsidRDefault="00A507B1" w:rsidP="00582661">
      <w:pPr>
        <w:pStyle w:val="ListParagraph"/>
        <w:numPr>
          <w:ilvl w:val="0"/>
          <w:numId w:val="49"/>
        </w:numPr>
        <w:spacing w:before="100" w:beforeAutospacing="1" w:after="100" w:afterAutospacing="1" w:line="240" w:lineRule="auto"/>
        <w:rPr>
          <w:color w:val="000000"/>
        </w:rPr>
      </w:pPr>
      <w:r w:rsidRPr="00582661">
        <w:rPr>
          <w:color w:val="000000"/>
        </w:rPr>
        <w:t>h</w:t>
      </w:r>
      <w:r w:rsidR="00F404F8" w:rsidRPr="00582661">
        <w:rPr>
          <w:color w:val="000000"/>
        </w:rPr>
        <w:t>osts core content</w:t>
      </w:r>
      <w:r w:rsidRPr="00582661">
        <w:rPr>
          <w:color w:val="000000"/>
        </w:rPr>
        <w:t>; and</w:t>
      </w:r>
    </w:p>
    <w:p w14:paraId="5AD796F2" w14:textId="77777777" w:rsidR="00F404F8" w:rsidRPr="00582661" w:rsidRDefault="00A507B1" w:rsidP="00582661">
      <w:pPr>
        <w:pStyle w:val="ListParagraph"/>
        <w:numPr>
          <w:ilvl w:val="0"/>
          <w:numId w:val="49"/>
        </w:numPr>
        <w:spacing w:before="100" w:beforeAutospacing="1" w:after="100" w:afterAutospacing="1" w:line="240" w:lineRule="auto"/>
        <w:rPr>
          <w:color w:val="000000"/>
        </w:rPr>
      </w:pPr>
      <w:r w:rsidRPr="00582661">
        <w:rPr>
          <w:color w:val="000000"/>
        </w:rPr>
        <w:t>a</w:t>
      </w:r>
      <w:r w:rsidR="00F404F8" w:rsidRPr="00582661">
        <w:rPr>
          <w:color w:val="000000"/>
        </w:rPr>
        <w:t>nchor</w:t>
      </w:r>
      <w:r w:rsidRPr="00582661">
        <w:rPr>
          <w:color w:val="000000"/>
        </w:rPr>
        <w:t>s</w:t>
      </w:r>
      <w:r w:rsidR="00F404F8" w:rsidRPr="00582661">
        <w:rPr>
          <w:color w:val="000000"/>
        </w:rPr>
        <w:t xml:space="preserve"> all traffic</w:t>
      </w:r>
      <w:r w:rsidRPr="00582661">
        <w:rPr>
          <w:color w:val="000000"/>
        </w:rPr>
        <w:t>.</w:t>
      </w:r>
    </w:p>
    <w:p w14:paraId="1BC6A772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X (Twitter)</w:t>
      </w:r>
    </w:p>
    <w:p w14:paraId="2F12789D" w14:textId="77777777" w:rsidR="00F404F8" w:rsidRPr="00F404F8" w:rsidRDefault="00582661" w:rsidP="00F404F8">
      <w:pPr>
        <w:numPr>
          <w:ilvl w:val="0"/>
          <w:numId w:val="25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p</w:t>
      </w:r>
      <w:r w:rsidR="00F404F8" w:rsidRPr="00F404F8">
        <w:rPr>
          <w:color w:val="000000"/>
        </w:rPr>
        <w:t>rofessional and academic engagement</w:t>
      </w:r>
      <w:r>
        <w:rPr>
          <w:color w:val="000000"/>
        </w:rPr>
        <w:t>; and</w:t>
      </w:r>
    </w:p>
    <w:p w14:paraId="72A9DB5A" w14:textId="77777777" w:rsidR="00F404F8" w:rsidRPr="00F404F8" w:rsidRDefault="00582661" w:rsidP="00F404F8">
      <w:pPr>
        <w:numPr>
          <w:ilvl w:val="0"/>
          <w:numId w:val="25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a</w:t>
      </w:r>
      <w:r w:rsidR="00F404F8" w:rsidRPr="00F404F8">
        <w:rPr>
          <w:color w:val="000000"/>
        </w:rPr>
        <w:t>nnouncements and links</w:t>
      </w:r>
      <w:r>
        <w:rPr>
          <w:color w:val="000000"/>
        </w:rPr>
        <w:t>.</w:t>
      </w:r>
    </w:p>
    <w:p w14:paraId="7950EE00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lastRenderedPageBreak/>
        <w:t>Instagram / Threads / Facebook</w:t>
      </w:r>
    </w:p>
    <w:p w14:paraId="30C75BD4" w14:textId="77777777" w:rsidR="00F404F8" w:rsidRPr="00F404F8" w:rsidRDefault="00582661" w:rsidP="00F404F8">
      <w:pPr>
        <w:numPr>
          <w:ilvl w:val="0"/>
          <w:numId w:val="26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v</w:t>
      </w:r>
      <w:r w:rsidR="00F404F8" w:rsidRPr="00F404F8">
        <w:rPr>
          <w:color w:val="000000"/>
        </w:rPr>
        <w:t>isual engagement and growth</w:t>
      </w:r>
      <w:r>
        <w:rPr>
          <w:color w:val="000000"/>
        </w:rPr>
        <w:t>; and</w:t>
      </w:r>
    </w:p>
    <w:p w14:paraId="6B1AA828" w14:textId="77777777" w:rsidR="00F404F8" w:rsidRPr="00F404F8" w:rsidRDefault="00582661" w:rsidP="00F404F8">
      <w:pPr>
        <w:numPr>
          <w:ilvl w:val="0"/>
          <w:numId w:val="26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c</w:t>
      </w:r>
      <w:r w:rsidR="00F404F8" w:rsidRPr="00F404F8">
        <w:rPr>
          <w:color w:val="000000"/>
        </w:rPr>
        <w:t>ross-posting permitted</w:t>
      </w:r>
      <w:r>
        <w:rPr>
          <w:color w:val="000000"/>
        </w:rPr>
        <w:t>.</w:t>
      </w:r>
    </w:p>
    <w:p w14:paraId="78B2060E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Facebook</w:t>
      </w:r>
    </w:p>
    <w:p w14:paraId="609F4D48" w14:textId="77777777" w:rsidR="00F404F8" w:rsidRPr="00F404F8" w:rsidRDefault="00582661" w:rsidP="00F404F8">
      <w:pPr>
        <w:numPr>
          <w:ilvl w:val="0"/>
          <w:numId w:val="27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c</w:t>
      </w:r>
      <w:r w:rsidR="00F404F8" w:rsidRPr="00F404F8">
        <w:rPr>
          <w:color w:val="000000"/>
        </w:rPr>
        <w:t>ommunity engagement</w:t>
      </w:r>
      <w:r>
        <w:rPr>
          <w:color w:val="000000"/>
        </w:rPr>
        <w:t>; and</w:t>
      </w:r>
    </w:p>
    <w:p w14:paraId="5A64A948" w14:textId="77777777" w:rsidR="00F404F8" w:rsidRPr="00F404F8" w:rsidRDefault="00582661" w:rsidP="00F404F8">
      <w:pPr>
        <w:numPr>
          <w:ilvl w:val="0"/>
          <w:numId w:val="27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l</w:t>
      </w:r>
      <w:r w:rsidR="00F404F8" w:rsidRPr="00F404F8">
        <w:rPr>
          <w:color w:val="000000"/>
        </w:rPr>
        <w:t>onger-form posts</w:t>
      </w:r>
      <w:r>
        <w:rPr>
          <w:color w:val="000000"/>
        </w:rPr>
        <w:t>.</w:t>
      </w:r>
    </w:p>
    <w:p w14:paraId="62BF1F19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YouTube</w:t>
      </w:r>
    </w:p>
    <w:p w14:paraId="5918EA28" w14:textId="77777777" w:rsidR="00F404F8" w:rsidRPr="00F404F8" w:rsidRDefault="00582661" w:rsidP="00F404F8">
      <w:pPr>
        <w:numPr>
          <w:ilvl w:val="0"/>
          <w:numId w:val="28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t</w:t>
      </w:r>
      <w:r w:rsidR="00F404F8" w:rsidRPr="00F404F8">
        <w:rPr>
          <w:color w:val="000000"/>
        </w:rPr>
        <w:t>alks, lectures, recordings</w:t>
      </w:r>
      <w:r>
        <w:rPr>
          <w:color w:val="000000"/>
        </w:rPr>
        <w:t>.</w:t>
      </w:r>
    </w:p>
    <w:p w14:paraId="2BDBE5D6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Bluesky</w:t>
      </w:r>
    </w:p>
    <w:p w14:paraId="2E0D0C66" w14:textId="77777777" w:rsidR="00F404F8" w:rsidRPr="00F404F8" w:rsidRDefault="00582661" w:rsidP="00F404F8">
      <w:pPr>
        <w:numPr>
          <w:ilvl w:val="0"/>
          <w:numId w:val="29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e</w:t>
      </w:r>
      <w:r w:rsidR="00F404F8" w:rsidRPr="00F404F8">
        <w:rPr>
          <w:color w:val="000000"/>
        </w:rPr>
        <w:t>merging platform</w:t>
      </w:r>
      <w:r>
        <w:rPr>
          <w:color w:val="000000"/>
        </w:rPr>
        <w:t>; and</w:t>
      </w:r>
    </w:p>
    <w:p w14:paraId="45A16DBC" w14:textId="77777777" w:rsidR="00F404F8" w:rsidRPr="00F404F8" w:rsidRDefault="00582661" w:rsidP="00F404F8">
      <w:pPr>
        <w:numPr>
          <w:ilvl w:val="0"/>
          <w:numId w:val="29"/>
        </w:numPr>
        <w:spacing w:before="100" w:beforeAutospacing="1" w:after="100" w:afterAutospacing="1" w:line="240" w:lineRule="auto"/>
        <w:rPr>
          <w:color w:val="000000"/>
        </w:rPr>
      </w:pPr>
      <w:r>
        <w:rPr>
          <w:color w:val="000000"/>
        </w:rPr>
        <w:t>e</w:t>
      </w:r>
      <w:r w:rsidR="00F404F8" w:rsidRPr="00F404F8">
        <w:rPr>
          <w:color w:val="000000"/>
        </w:rPr>
        <w:t>xperimental, selective use</w:t>
      </w:r>
      <w:r>
        <w:rPr>
          <w:color w:val="000000"/>
        </w:rPr>
        <w:t>.</w:t>
      </w:r>
    </w:p>
    <w:p w14:paraId="5CFBA67A" w14:textId="77777777" w:rsidR="00F404F8" w:rsidRPr="00F404F8" w:rsidRDefault="00000000" w:rsidP="00F404F8">
      <w:pPr>
        <w:spacing w:after="0"/>
      </w:pPr>
      <w:r>
        <w:rPr>
          <w:noProof/>
        </w:rPr>
        <w:pict w14:anchorId="1C507D3A">
          <v:rect id="_x0000_i1025" alt="" style="width:431.9pt;height:.05pt;mso-width-percent:0;mso-height-percent:0;mso-width-percent:0;mso-height-percent:0" o:hrpct="957" o:hralign="center" o:hrstd="t" o:hr="t" fillcolor="#a0a0a0" stroked="f"/>
        </w:pict>
      </w:r>
    </w:p>
    <w:p w14:paraId="3D2E86B7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9. Duties of Contributors</w:t>
      </w:r>
    </w:p>
    <w:p w14:paraId="3CF2DFA4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Accuracy</w:t>
      </w:r>
    </w:p>
    <w:p w14:paraId="4C7A6328" w14:textId="77777777" w:rsidR="00F404F8" w:rsidRPr="00F404F8" w:rsidRDefault="00F404F8" w:rsidP="00F404F8">
      <w:pPr>
        <w:numPr>
          <w:ilvl w:val="0"/>
          <w:numId w:val="3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Verify all information</w:t>
      </w:r>
    </w:p>
    <w:p w14:paraId="0E3AC170" w14:textId="77777777" w:rsidR="00F404F8" w:rsidRPr="00F404F8" w:rsidRDefault="00F404F8" w:rsidP="00F404F8">
      <w:pPr>
        <w:numPr>
          <w:ilvl w:val="0"/>
          <w:numId w:val="3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Credit sources</w:t>
      </w:r>
    </w:p>
    <w:p w14:paraId="7F1B993C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Copyright</w:t>
      </w:r>
    </w:p>
    <w:p w14:paraId="60D291CC" w14:textId="77777777" w:rsidR="00F404F8" w:rsidRPr="00F404F8" w:rsidRDefault="00F404F8" w:rsidP="00F404F8">
      <w:pPr>
        <w:numPr>
          <w:ilvl w:val="0"/>
          <w:numId w:val="31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Use only authorised images</w:t>
      </w:r>
    </w:p>
    <w:p w14:paraId="09303AD2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Data Protection</w:t>
      </w:r>
    </w:p>
    <w:p w14:paraId="1A4D397F" w14:textId="77777777" w:rsidR="00F404F8" w:rsidRPr="00F404F8" w:rsidRDefault="00F404F8" w:rsidP="00F404F8">
      <w:pPr>
        <w:numPr>
          <w:ilvl w:val="0"/>
          <w:numId w:val="32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Follow GDPR policy of</w:t>
      </w:r>
      <w:r w:rsidRPr="00F404F8">
        <w:rPr>
          <w:color w:val="000000"/>
        </w:rPr>
        <w:br/>
      </w:r>
      <w:r w:rsidRPr="00F404F8">
        <w:rPr>
          <w:rStyle w:val="whitespace-normal"/>
          <w:color w:val="000000"/>
        </w:rPr>
        <w:t>Regional Furniture Society</w:t>
      </w:r>
    </w:p>
    <w:p w14:paraId="1FA38140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Conduct</w:t>
      </w:r>
    </w:p>
    <w:p w14:paraId="5EA22BFF" w14:textId="77777777" w:rsidR="00F404F8" w:rsidRPr="00F404F8" w:rsidRDefault="00F404F8" w:rsidP="00F404F8">
      <w:pPr>
        <w:numPr>
          <w:ilvl w:val="0"/>
          <w:numId w:val="33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Professional tone</w:t>
      </w:r>
    </w:p>
    <w:p w14:paraId="0E7EB4E0" w14:textId="77777777" w:rsidR="00F404F8" w:rsidRPr="00F404F8" w:rsidRDefault="00F404F8" w:rsidP="00F404F8">
      <w:pPr>
        <w:numPr>
          <w:ilvl w:val="0"/>
          <w:numId w:val="33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No personal opinions as official views</w:t>
      </w:r>
    </w:p>
    <w:p w14:paraId="2DEDA3AF" w14:textId="77777777" w:rsidR="00F404F8" w:rsidRPr="00F404F8" w:rsidRDefault="00000000" w:rsidP="00F404F8">
      <w:pPr>
        <w:spacing w:after="0"/>
      </w:pPr>
      <w:r>
        <w:rPr>
          <w:noProof/>
        </w:rPr>
        <w:pict w14:anchorId="56E0CFCB">
          <v:rect id="_x0000_i1026" alt="" style="width:431.9pt;height:.05pt;mso-width-percent:0;mso-height-percent:0;mso-width-percent:0;mso-height-percent:0" o:hrpct="957" o:hralign="center" o:hrstd="t" o:hr="t" fillcolor="#a0a0a0" stroked="f"/>
        </w:pict>
      </w:r>
    </w:p>
    <w:p w14:paraId="10AD2DCB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10. Moderation</w:t>
      </w:r>
    </w:p>
    <w:p w14:paraId="5EC28795" w14:textId="77777777" w:rsidR="00F404F8" w:rsidRPr="00F404F8" w:rsidRDefault="00F404F8" w:rsidP="00F404F8">
      <w:pPr>
        <w:numPr>
          <w:ilvl w:val="0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Monitor comments regularly</w:t>
      </w:r>
    </w:p>
    <w:p w14:paraId="67D839DD" w14:textId="77777777" w:rsidR="00F404F8" w:rsidRPr="00F404F8" w:rsidRDefault="00F404F8" w:rsidP="00F404F8">
      <w:pPr>
        <w:numPr>
          <w:ilvl w:val="0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lastRenderedPageBreak/>
        <w:t>Remove:</w:t>
      </w:r>
    </w:p>
    <w:p w14:paraId="6D30D236" w14:textId="77777777" w:rsidR="00F404F8" w:rsidRPr="00F404F8" w:rsidRDefault="00F404F8" w:rsidP="00F404F8">
      <w:pPr>
        <w:numPr>
          <w:ilvl w:val="1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Offensive content</w:t>
      </w:r>
    </w:p>
    <w:p w14:paraId="04FD5649" w14:textId="77777777" w:rsidR="00F404F8" w:rsidRPr="00F404F8" w:rsidRDefault="00F404F8" w:rsidP="00F404F8">
      <w:pPr>
        <w:numPr>
          <w:ilvl w:val="1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Spam</w:t>
      </w:r>
    </w:p>
    <w:p w14:paraId="05E3DAF5" w14:textId="77777777" w:rsidR="00F404F8" w:rsidRPr="00F404F8" w:rsidRDefault="00F404F8" w:rsidP="00F404F8">
      <w:pPr>
        <w:numPr>
          <w:ilvl w:val="0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Respond:</w:t>
      </w:r>
    </w:p>
    <w:p w14:paraId="11539178" w14:textId="77777777" w:rsidR="00F404F8" w:rsidRPr="00F404F8" w:rsidRDefault="00F404F8" w:rsidP="00F404F8">
      <w:pPr>
        <w:numPr>
          <w:ilvl w:val="1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Politely</w:t>
      </w:r>
    </w:p>
    <w:p w14:paraId="4E005F5E" w14:textId="77777777" w:rsidR="00F404F8" w:rsidRPr="00F404F8" w:rsidRDefault="00F404F8" w:rsidP="00F404F8">
      <w:pPr>
        <w:numPr>
          <w:ilvl w:val="1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Factually</w:t>
      </w:r>
    </w:p>
    <w:p w14:paraId="7F576A84" w14:textId="77777777" w:rsidR="00F404F8" w:rsidRPr="00F404F8" w:rsidRDefault="00F404F8" w:rsidP="00F404F8">
      <w:pPr>
        <w:numPr>
          <w:ilvl w:val="1"/>
          <w:numId w:val="3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Briefly</w:t>
      </w:r>
    </w:p>
    <w:p w14:paraId="579E5432" w14:textId="77777777" w:rsidR="00F404F8" w:rsidRPr="00F404F8" w:rsidRDefault="00000000" w:rsidP="00F404F8">
      <w:pPr>
        <w:spacing w:after="0"/>
      </w:pPr>
      <w:r>
        <w:rPr>
          <w:noProof/>
        </w:rPr>
        <w:pict w14:anchorId="099081A8">
          <v:rect id="_x0000_i1027" alt="" style="width:431.9pt;height:.05pt;mso-width-percent:0;mso-height-percent:0;mso-width-percent:0;mso-height-percent:0" o:hrpct="957" o:hralign="center" o:hrstd="t" o:hr="t" fillcolor="#a0a0a0" stroked="f"/>
        </w:pict>
      </w:r>
    </w:p>
    <w:p w14:paraId="7010E0F2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11. Risk Management</w:t>
      </w:r>
    </w:p>
    <w:p w14:paraId="52929B80" w14:textId="77777777" w:rsidR="00F404F8" w:rsidRPr="00F404F8" w:rsidRDefault="00F404F8" w:rsidP="00F404F8">
      <w:pPr>
        <w:numPr>
          <w:ilvl w:val="0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Conservative approach required</w:t>
      </w:r>
    </w:p>
    <w:p w14:paraId="5D645371" w14:textId="77777777" w:rsidR="00F404F8" w:rsidRPr="00F404F8" w:rsidRDefault="00F404F8" w:rsidP="00F404F8">
      <w:pPr>
        <w:numPr>
          <w:ilvl w:val="0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Escalate:</w:t>
      </w:r>
    </w:p>
    <w:p w14:paraId="6CE1FD00" w14:textId="77777777" w:rsidR="00F404F8" w:rsidRPr="00F404F8" w:rsidRDefault="00F404F8" w:rsidP="00F404F8">
      <w:pPr>
        <w:numPr>
          <w:ilvl w:val="1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Complaints</w:t>
      </w:r>
    </w:p>
    <w:p w14:paraId="34B3D8DE" w14:textId="77777777" w:rsidR="00F404F8" w:rsidRPr="00F404F8" w:rsidRDefault="00F404F8" w:rsidP="00F404F8">
      <w:pPr>
        <w:numPr>
          <w:ilvl w:val="1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Legal concerns</w:t>
      </w:r>
    </w:p>
    <w:p w14:paraId="72939DD4" w14:textId="77777777" w:rsidR="00F404F8" w:rsidRPr="00F404F8" w:rsidRDefault="00F404F8" w:rsidP="00F404F8">
      <w:pPr>
        <w:numPr>
          <w:ilvl w:val="1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Reputational risks</w:t>
      </w:r>
    </w:p>
    <w:p w14:paraId="241ABE69" w14:textId="77777777" w:rsidR="00F404F8" w:rsidRPr="00F404F8" w:rsidRDefault="00F404F8" w:rsidP="00F404F8">
      <w:pPr>
        <w:numPr>
          <w:ilvl w:val="0"/>
          <w:numId w:val="3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Do not respond immediately to sensitive issues</w:t>
      </w:r>
      <w:r w:rsidR="00544577">
        <w:rPr>
          <w:color w:val="000000"/>
        </w:rPr>
        <w:t xml:space="preserve"> without consultation with another Council Member</w:t>
      </w:r>
    </w:p>
    <w:p w14:paraId="3107874E" w14:textId="77777777" w:rsidR="00F404F8" w:rsidRPr="00F404F8" w:rsidRDefault="00000000" w:rsidP="00F404F8">
      <w:pPr>
        <w:spacing w:after="0"/>
      </w:pPr>
      <w:r>
        <w:rPr>
          <w:noProof/>
        </w:rPr>
        <w:pict w14:anchorId="07CAB485">
          <v:rect id="_x0000_i1028" alt="" style="width:431.9pt;height:.05pt;mso-width-percent:0;mso-height-percent:0;mso-width-percent:0;mso-height-percent:0" o:hrpct="957" o:hralign="center" o:hrstd="t" o:hr="t" fillcolor="#a0a0a0" stroked="f"/>
        </w:pict>
      </w:r>
    </w:p>
    <w:p w14:paraId="08DE87EB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12. Planning and Frequency</w:t>
      </w:r>
    </w:p>
    <w:p w14:paraId="5C10E7E9" w14:textId="77777777" w:rsidR="00F404F8" w:rsidRPr="00F404F8" w:rsidRDefault="00F404F8" w:rsidP="00F404F8">
      <w:pPr>
        <w:numPr>
          <w:ilvl w:val="0"/>
          <w:numId w:val="36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Maintain content calendar</w:t>
      </w:r>
    </w:p>
    <w:p w14:paraId="0F9DAF90" w14:textId="77777777" w:rsidR="00F404F8" w:rsidRPr="00F404F8" w:rsidRDefault="00F404F8" w:rsidP="00F404F8">
      <w:pPr>
        <w:numPr>
          <w:ilvl w:val="0"/>
          <w:numId w:val="36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Post at sustainable levels</w:t>
      </w:r>
    </w:p>
    <w:p w14:paraId="2F64D997" w14:textId="77777777" w:rsidR="00F404F8" w:rsidRPr="00F404F8" w:rsidRDefault="00F404F8" w:rsidP="00F404F8">
      <w:pPr>
        <w:numPr>
          <w:ilvl w:val="0"/>
          <w:numId w:val="36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Use cross-posting where appropriate</w:t>
      </w:r>
    </w:p>
    <w:p w14:paraId="4AFC4B20" w14:textId="77777777" w:rsidR="00F404F8" w:rsidRPr="00F404F8" w:rsidRDefault="00000000" w:rsidP="00F404F8">
      <w:pPr>
        <w:spacing w:after="0"/>
      </w:pPr>
      <w:r>
        <w:rPr>
          <w:noProof/>
        </w:rPr>
        <w:pict w14:anchorId="067C056C">
          <v:rect id="_x0000_i1029" alt="" style="width:431.9pt;height:.05pt;mso-width-percent:0;mso-height-percent:0;mso-width-percent:0;mso-height-percent:0" o:hrpct="957" o:hralign="center" o:hrstd="t" o:hr="t" fillcolor="#a0a0a0" stroked="f"/>
        </w:pict>
      </w:r>
    </w:p>
    <w:p w14:paraId="4BDAD939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13. Monitoring</w:t>
      </w:r>
    </w:p>
    <w:p w14:paraId="25CC4E4E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Track:</w:t>
      </w:r>
    </w:p>
    <w:p w14:paraId="29E4BDB6" w14:textId="77777777" w:rsidR="00F404F8" w:rsidRPr="00F404F8" w:rsidRDefault="00F404F8" w:rsidP="00F404F8">
      <w:pPr>
        <w:numPr>
          <w:ilvl w:val="0"/>
          <w:numId w:val="37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Engagement</w:t>
      </w:r>
    </w:p>
    <w:p w14:paraId="474EAB82" w14:textId="77777777" w:rsidR="00F404F8" w:rsidRPr="00F404F8" w:rsidRDefault="00F404F8" w:rsidP="00F404F8">
      <w:pPr>
        <w:numPr>
          <w:ilvl w:val="0"/>
          <w:numId w:val="37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Audience growth</w:t>
      </w:r>
    </w:p>
    <w:p w14:paraId="30168381" w14:textId="77777777" w:rsidR="00F404F8" w:rsidRPr="00F404F8" w:rsidRDefault="00F404F8" w:rsidP="00F404F8">
      <w:pPr>
        <w:numPr>
          <w:ilvl w:val="0"/>
          <w:numId w:val="37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Website traffic</w:t>
      </w:r>
    </w:p>
    <w:p w14:paraId="6ABFA734" w14:textId="77777777" w:rsidR="00F404F8" w:rsidRPr="00F404F8" w:rsidRDefault="00F404F8" w:rsidP="00F404F8">
      <w:pPr>
        <w:numPr>
          <w:ilvl w:val="0"/>
          <w:numId w:val="37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Membership interest</w:t>
      </w:r>
    </w:p>
    <w:p w14:paraId="557E70B2" w14:textId="77777777" w:rsidR="00F404F8" w:rsidRPr="00F404F8" w:rsidRDefault="00000000" w:rsidP="00F404F8">
      <w:pPr>
        <w:spacing w:after="0"/>
      </w:pPr>
      <w:r>
        <w:rPr>
          <w:noProof/>
        </w:rPr>
        <w:pict w14:anchorId="5EE8AF10">
          <v:rect id="_x0000_i1030" alt="" style="width:431.9pt;height:.05pt;mso-width-percent:0;mso-height-percent:0;mso-width-percent:0;mso-height-percent:0" o:hrpct="957" o:hralign="center" o:hrstd="t" o:hr="t" fillcolor="#a0a0a0" stroked="f"/>
        </w:pict>
      </w:r>
    </w:p>
    <w:p w14:paraId="6EB651B3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14. Review</w:t>
      </w:r>
    </w:p>
    <w:p w14:paraId="63693597" w14:textId="77777777" w:rsidR="00F404F8" w:rsidRPr="00F404F8" w:rsidRDefault="00F404F8" w:rsidP="00F404F8">
      <w:pPr>
        <w:numPr>
          <w:ilvl w:val="0"/>
          <w:numId w:val="38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Annual review by Trustees</w:t>
      </w:r>
    </w:p>
    <w:p w14:paraId="5639BB8B" w14:textId="77777777" w:rsidR="00F404F8" w:rsidRPr="00F404F8" w:rsidRDefault="00000000" w:rsidP="00F404F8">
      <w:pPr>
        <w:spacing w:after="0"/>
      </w:pPr>
      <w:r>
        <w:rPr>
          <w:noProof/>
        </w:rPr>
        <w:pict w14:anchorId="1F90E6CF">
          <v:rect id="_x0000_i1031" alt="" style="width:431.9pt;height:.05pt;mso-width-percent:0;mso-height-percent:0;mso-width-percent:0;mso-height-percent:0" o:hrpct="957" o:hralign="center" o:hrstd="t" o:hr="t" fillcolor="#a0a0a0" stroked="f"/>
        </w:pict>
      </w:r>
    </w:p>
    <w:p w14:paraId="7FDCAD97" w14:textId="77777777" w:rsidR="00F404F8" w:rsidRPr="00F404F8" w:rsidRDefault="00F404F8" w:rsidP="00F404F8">
      <w:pPr>
        <w:pStyle w:val="Heading2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lastRenderedPageBreak/>
        <w:t>15. Strategic Objective</w:t>
      </w:r>
    </w:p>
    <w:p w14:paraId="4FFC81DA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Digital activity supports:</w:t>
      </w:r>
    </w:p>
    <w:p w14:paraId="250E55C0" w14:textId="77777777" w:rsidR="00F404F8" w:rsidRPr="00F404F8" w:rsidRDefault="00F404F8" w:rsidP="00F404F8">
      <w:pPr>
        <w:numPr>
          <w:ilvl w:val="0"/>
          <w:numId w:val="39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Recruitment of new members</w:t>
      </w:r>
    </w:p>
    <w:p w14:paraId="31FC5A27" w14:textId="77777777" w:rsidR="00F404F8" w:rsidRPr="00F404F8" w:rsidRDefault="00F404F8" w:rsidP="00F404F8">
      <w:pPr>
        <w:numPr>
          <w:ilvl w:val="0"/>
          <w:numId w:val="39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Long-term sustainability</w:t>
      </w:r>
    </w:p>
    <w:p w14:paraId="391B54DF" w14:textId="77777777" w:rsidR="00F404F8" w:rsidRPr="00F404F8" w:rsidRDefault="00F404F8" w:rsidP="00F404F8">
      <w:pPr>
        <w:numPr>
          <w:ilvl w:val="0"/>
          <w:numId w:val="39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Wider public engagement</w:t>
      </w:r>
    </w:p>
    <w:p w14:paraId="6893CC85" w14:textId="77777777" w:rsidR="00F404F8" w:rsidRPr="00F404F8" w:rsidRDefault="00000000" w:rsidP="00F404F8">
      <w:pPr>
        <w:spacing w:after="0"/>
      </w:pPr>
      <w:r>
        <w:rPr>
          <w:noProof/>
        </w:rPr>
        <w:pict w14:anchorId="14F35F8E">
          <v:rect id="_x0000_i1032" alt="" style="width:431.9pt;height:.05pt;mso-width-percent:0;mso-height-percent:0;mso-width-percent:0;mso-height-percent:0" o:hrpct="957" o:hralign="center" o:hrstd="t" o:hr="t" fillcolor="#a0a0a0" stroked="f"/>
        </w:pict>
      </w:r>
    </w:p>
    <w:p w14:paraId="0919FE89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t>APPENDIX A: Contributor Checklist</w:t>
      </w:r>
    </w:p>
    <w:p w14:paraId="454676AE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Before posting, confirm:</w:t>
      </w:r>
    </w:p>
    <w:p w14:paraId="3B43D1CB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Is the content accurate?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Are sources credited?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Are image rights cleared?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Is the tone appropriate?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Is it understandable to a non-specialist?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Does it align with Society objectives?</w:t>
      </w:r>
      <w:r w:rsidRPr="00F404F8">
        <w:rPr>
          <w:rFonts w:asciiTheme="minorHAnsi" w:hAnsiTheme="minorHAnsi"/>
          <w:color w:val="000000"/>
        </w:rPr>
        <w:br/>
      </w:r>
      <w:r w:rsidRPr="00F404F8">
        <w:rPr>
          <w:rFonts w:ascii="Apple Color Emoji" w:hAnsi="Apple Color Emoji" w:cs="Apple Color Emoji"/>
          <w:color w:val="000000"/>
        </w:rPr>
        <w:t>✅</w:t>
      </w:r>
      <w:r w:rsidRPr="00F404F8">
        <w:rPr>
          <w:rFonts w:asciiTheme="minorHAnsi" w:hAnsiTheme="minorHAnsi"/>
          <w:color w:val="000000"/>
        </w:rPr>
        <w:t xml:space="preserve"> Does it avoid unnecessary risk?</w:t>
      </w:r>
    </w:p>
    <w:p w14:paraId="33D437C2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If unsure →</w:t>
      </w:r>
      <w:r w:rsidRPr="00F404F8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F404F8">
        <w:rPr>
          <w:rStyle w:val="Strong"/>
          <w:rFonts w:asciiTheme="minorHAnsi" w:hAnsiTheme="minorHAnsi"/>
          <w:color w:val="000000"/>
        </w:rPr>
        <w:t>pause and consult</w:t>
      </w:r>
    </w:p>
    <w:p w14:paraId="6F6BCD3D" w14:textId="77777777" w:rsidR="00F404F8" w:rsidRPr="00F404F8" w:rsidRDefault="00000000" w:rsidP="00F404F8">
      <w:r>
        <w:rPr>
          <w:noProof/>
        </w:rPr>
        <w:pict w14:anchorId="57A58195">
          <v:rect id="_x0000_i1033" alt="" style="width:431.9pt;height:.05pt;mso-width-percent:0;mso-height-percent:0;mso-width-percent:0;mso-height-percent:0" o:hrpct="957" o:hralign="center" o:hrstd="t" o:hr="t" fillcolor="#a0a0a0" stroked="f"/>
        </w:pict>
      </w:r>
    </w:p>
    <w:p w14:paraId="15AD8D1B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t>APPENDIX B: Content Guidelines (Practical Use)</w:t>
      </w:r>
    </w:p>
    <w:p w14:paraId="3E0B06AC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Good Practice</w:t>
      </w:r>
    </w:p>
    <w:p w14:paraId="480BC15C" w14:textId="77777777" w:rsidR="00F404F8" w:rsidRPr="00F404F8" w:rsidRDefault="00F404F8" w:rsidP="00F404F8">
      <w:pPr>
        <w:numPr>
          <w:ilvl w:val="0"/>
          <w:numId w:val="4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Start with an engaging opening line</w:t>
      </w:r>
    </w:p>
    <w:p w14:paraId="0605CE34" w14:textId="77777777" w:rsidR="00F404F8" w:rsidRPr="00F404F8" w:rsidRDefault="00F404F8" w:rsidP="00F404F8">
      <w:pPr>
        <w:numPr>
          <w:ilvl w:val="0"/>
          <w:numId w:val="4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Use clear, simple explanations</w:t>
      </w:r>
    </w:p>
    <w:p w14:paraId="27C443F5" w14:textId="77777777" w:rsidR="00F404F8" w:rsidRPr="00F404F8" w:rsidRDefault="00F404F8" w:rsidP="00F404F8">
      <w:pPr>
        <w:numPr>
          <w:ilvl w:val="0"/>
          <w:numId w:val="4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Include context (“why this matters”)</w:t>
      </w:r>
    </w:p>
    <w:p w14:paraId="2F6FE825" w14:textId="77777777" w:rsidR="00F404F8" w:rsidRPr="00F404F8" w:rsidRDefault="00F404F8" w:rsidP="00F404F8">
      <w:pPr>
        <w:numPr>
          <w:ilvl w:val="0"/>
          <w:numId w:val="40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Link back to Society activities</w:t>
      </w:r>
    </w:p>
    <w:p w14:paraId="73299A9F" w14:textId="77777777" w:rsidR="00F404F8" w:rsidRPr="00F404F8" w:rsidRDefault="00F404F8" w:rsidP="00F404F8">
      <w:pPr>
        <w:pStyle w:val="Heading3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Avoid</w:t>
      </w:r>
    </w:p>
    <w:p w14:paraId="1E1DB508" w14:textId="77777777" w:rsidR="00F404F8" w:rsidRPr="00F404F8" w:rsidRDefault="00F404F8" w:rsidP="00F404F8">
      <w:pPr>
        <w:numPr>
          <w:ilvl w:val="0"/>
          <w:numId w:val="41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Long, dense text blocks</w:t>
      </w:r>
    </w:p>
    <w:p w14:paraId="74B6C3B4" w14:textId="77777777" w:rsidR="00F404F8" w:rsidRPr="00F404F8" w:rsidRDefault="00F404F8" w:rsidP="00F404F8">
      <w:pPr>
        <w:numPr>
          <w:ilvl w:val="0"/>
          <w:numId w:val="41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Unexplained technical language</w:t>
      </w:r>
    </w:p>
    <w:p w14:paraId="227EBB64" w14:textId="77777777" w:rsidR="00F404F8" w:rsidRPr="00F404F8" w:rsidRDefault="00F404F8" w:rsidP="00F404F8">
      <w:pPr>
        <w:numPr>
          <w:ilvl w:val="0"/>
          <w:numId w:val="41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Personal opinions</w:t>
      </w:r>
    </w:p>
    <w:p w14:paraId="72E7AD7D" w14:textId="77777777" w:rsidR="00F404F8" w:rsidRPr="00F404F8" w:rsidRDefault="00F404F8" w:rsidP="00F404F8">
      <w:pPr>
        <w:numPr>
          <w:ilvl w:val="0"/>
          <w:numId w:val="41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Controversial commentary</w:t>
      </w:r>
    </w:p>
    <w:p w14:paraId="3CF77D29" w14:textId="77777777" w:rsidR="00F404F8" w:rsidRPr="00F404F8" w:rsidRDefault="00000000" w:rsidP="00F404F8">
      <w:pPr>
        <w:spacing w:after="0"/>
      </w:pPr>
      <w:r>
        <w:rPr>
          <w:noProof/>
        </w:rPr>
        <w:pict w14:anchorId="03691769">
          <v:rect id="_x0000_i1034" alt="" style="width:431.9pt;height:.05pt;mso-width-percent:0;mso-height-percent:0;mso-width-percent:0;mso-height-percent:0" o:hrpct="957" o:hralign="center" o:hrstd="t" o:hr="t" fillcolor="#a0a0a0" stroked="f"/>
        </w:pict>
      </w:r>
    </w:p>
    <w:p w14:paraId="7D896555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lastRenderedPageBreak/>
        <w:t>APPENDIX C: Content Calendar Template</w:t>
      </w:r>
    </w:p>
    <w:p w14:paraId="1B016D1C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Fonts w:asciiTheme="minorHAnsi" w:hAnsiTheme="minorHAnsi"/>
          <w:color w:val="000000"/>
        </w:rPr>
        <w:t>Suggested categories: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8"/>
        <w:gridCol w:w="1437"/>
        <w:gridCol w:w="2422"/>
      </w:tblGrid>
      <w:tr w:rsidR="00F404F8" w:rsidRPr="00F404F8" w14:paraId="35575174" w14:textId="77777777" w:rsidTr="00F404F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0C38F22" w14:textId="77777777" w:rsidR="00F404F8" w:rsidRPr="00F404F8" w:rsidRDefault="00F404F8">
            <w:pPr>
              <w:jc w:val="center"/>
              <w:rPr>
                <w:b/>
                <w:bCs/>
              </w:rPr>
            </w:pPr>
            <w:r w:rsidRPr="00F404F8">
              <w:rPr>
                <w:b/>
                <w:bCs/>
              </w:rPr>
              <w:t>Week</w:t>
            </w:r>
          </w:p>
        </w:tc>
        <w:tc>
          <w:tcPr>
            <w:tcW w:w="0" w:type="auto"/>
            <w:vAlign w:val="center"/>
            <w:hideMark/>
          </w:tcPr>
          <w:p w14:paraId="0956DB87" w14:textId="77777777" w:rsidR="00F404F8" w:rsidRPr="00F404F8" w:rsidRDefault="00F404F8">
            <w:pPr>
              <w:jc w:val="center"/>
              <w:rPr>
                <w:b/>
                <w:bCs/>
              </w:rPr>
            </w:pPr>
            <w:r w:rsidRPr="00F404F8">
              <w:rPr>
                <w:b/>
                <w:bCs/>
              </w:rPr>
              <w:t>Content Type</w:t>
            </w:r>
          </w:p>
        </w:tc>
        <w:tc>
          <w:tcPr>
            <w:tcW w:w="0" w:type="auto"/>
            <w:vAlign w:val="center"/>
            <w:hideMark/>
          </w:tcPr>
          <w:p w14:paraId="64308B27" w14:textId="77777777" w:rsidR="00F404F8" w:rsidRPr="00F404F8" w:rsidRDefault="00F404F8">
            <w:pPr>
              <w:jc w:val="center"/>
              <w:rPr>
                <w:b/>
                <w:bCs/>
              </w:rPr>
            </w:pPr>
            <w:r w:rsidRPr="00F404F8">
              <w:rPr>
                <w:b/>
                <w:bCs/>
              </w:rPr>
              <w:t>Example</w:t>
            </w:r>
          </w:p>
        </w:tc>
      </w:tr>
      <w:tr w:rsidR="00F404F8" w:rsidRPr="00F404F8" w14:paraId="488D25D9" w14:textId="77777777" w:rsidTr="00F404F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C9366" w14:textId="77777777" w:rsidR="00F404F8" w:rsidRPr="00F404F8" w:rsidRDefault="00F404F8">
            <w:r w:rsidRPr="00F404F8">
              <w:t>Week 1</w:t>
            </w:r>
          </w:p>
        </w:tc>
        <w:tc>
          <w:tcPr>
            <w:tcW w:w="0" w:type="auto"/>
            <w:vAlign w:val="center"/>
            <w:hideMark/>
          </w:tcPr>
          <w:p w14:paraId="360F9C1A" w14:textId="77777777" w:rsidR="00F404F8" w:rsidRPr="00F404F8" w:rsidRDefault="00F404F8">
            <w:r w:rsidRPr="00F404F8">
              <w:t>Object Feature</w:t>
            </w:r>
          </w:p>
        </w:tc>
        <w:tc>
          <w:tcPr>
            <w:tcW w:w="0" w:type="auto"/>
            <w:vAlign w:val="center"/>
            <w:hideMark/>
          </w:tcPr>
          <w:p w14:paraId="0FE46897" w14:textId="77777777" w:rsidR="00F404F8" w:rsidRPr="00F404F8" w:rsidRDefault="00F404F8">
            <w:r w:rsidRPr="00F404F8">
              <w:t>Chair, chest, etc.</w:t>
            </w:r>
          </w:p>
        </w:tc>
      </w:tr>
      <w:tr w:rsidR="00F404F8" w:rsidRPr="00F404F8" w14:paraId="18D97B08" w14:textId="77777777" w:rsidTr="00F404F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1CA20" w14:textId="77777777" w:rsidR="00F404F8" w:rsidRPr="00F404F8" w:rsidRDefault="00F404F8">
            <w:r w:rsidRPr="00F404F8">
              <w:t>Week 2</w:t>
            </w:r>
          </w:p>
        </w:tc>
        <w:tc>
          <w:tcPr>
            <w:tcW w:w="0" w:type="auto"/>
            <w:vAlign w:val="center"/>
            <w:hideMark/>
          </w:tcPr>
          <w:p w14:paraId="7BE414B9" w14:textId="77777777" w:rsidR="00F404F8" w:rsidRPr="00F404F8" w:rsidRDefault="00F404F8">
            <w:r w:rsidRPr="00F404F8">
              <w:t>Archive</w:t>
            </w:r>
          </w:p>
        </w:tc>
        <w:tc>
          <w:tcPr>
            <w:tcW w:w="0" w:type="auto"/>
            <w:vAlign w:val="center"/>
            <w:hideMark/>
          </w:tcPr>
          <w:p w14:paraId="77FBFB02" w14:textId="77777777" w:rsidR="00F404F8" w:rsidRPr="00F404F8" w:rsidRDefault="00F404F8">
            <w:r w:rsidRPr="00F404F8">
              <w:t>Journal excerpt</w:t>
            </w:r>
          </w:p>
        </w:tc>
      </w:tr>
      <w:tr w:rsidR="00F404F8" w:rsidRPr="00F404F8" w14:paraId="634175C7" w14:textId="77777777" w:rsidTr="00F404F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51ACC2" w14:textId="77777777" w:rsidR="00F404F8" w:rsidRPr="00F404F8" w:rsidRDefault="00F404F8">
            <w:r w:rsidRPr="00F404F8">
              <w:t>Week 3</w:t>
            </w:r>
          </w:p>
        </w:tc>
        <w:tc>
          <w:tcPr>
            <w:tcW w:w="0" w:type="auto"/>
            <w:vAlign w:val="center"/>
            <w:hideMark/>
          </w:tcPr>
          <w:p w14:paraId="5A5D79EC" w14:textId="77777777" w:rsidR="00F404F8" w:rsidRPr="00F404F8" w:rsidRDefault="00F404F8">
            <w:r w:rsidRPr="00F404F8">
              <w:t>Event</w:t>
            </w:r>
          </w:p>
        </w:tc>
        <w:tc>
          <w:tcPr>
            <w:tcW w:w="0" w:type="auto"/>
            <w:vAlign w:val="center"/>
            <w:hideMark/>
          </w:tcPr>
          <w:p w14:paraId="4F1B3EB5" w14:textId="77777777" w:rsidR="00F404F8" w:rsidRPr="00F404F8" w:rsidRDefault="00F404F8">
            <w:r w:rsidRPr="00F404F8">
              <w:t>Promotion or recap</w:t>
            </w:r>
          </w:p>
        </w:tc>
      </w:tr>
      <w:tr w:rsidR="00F404F8" w:rsidRPr="00F404F8" w14:paraId="1DD56C75" w14:textId="77777777" w:rsidTr="00F404F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502CD5" w14:textId="77777777" w:rsidR="00F404F8" w:rsidRPr="00F404F8" w:rsidRDefault="00F404F8">
            <w:r w:rsidRPr="00F404F8">
              <w:t>Week 4</w:t>
            </w:r>
          </w:p>
        </w:tc>
        <w:tc>
          <w:tcPr>
            <w:tcW w:w="0" w:type="auto"/>
            <w:vAlign w:val="center"/>
            <w:hideMark/>
          </w:tcPr>
          <w:p w14:paraId="5BD4C38A" w14:textId="77777777" w:rsidR="00F404F8" w:rsidRPr="00F404F8" w:rsidRDefault="00F404F8">
            <w:r w:rsidRPr="00F404F8">
              <w:t>Educational</w:t>
            </w:r>
          </w:p>
        </w:tc>
        <w:tc>
          <w:tcPr>
            <w:tcW w:w="0" w:type="auto"/>
            <w:vAlign w:val="center"/>
            <w:hideMark/>
          </w:tcPr>
          <w:p w14:paraId="0C5E6F03" w14:textId="77777777" w:rsidR="00F404F8" w:rsidRPr="00F404F8" w:rsidRDefault="00F404F8">
            <w:r w:rsidRPr="00F404F8">
              <w:t>Terminology / technique</w:t>
            </w:r>
          </w:p>
        </w:tc>
      </w:tr>
    </w:tbl>
    <w:p w14:paraId="1FAE77FB" w14:textId="77777777" w:rsidR="00F404F8" w:rsidRPr="00F404F8" w:rsidRDefault="00000000" w:rsidP="00F404F8">
      <w:r>
        <w:rPr>
          <w:noProof/>
        </w:rPr>
        <w:pict w14:anchorId="71B3C84B">
          <v:rect id="_x0000_i1035" alt="" style="width:431.9pt;height:.05pt;mso-width-percent:0;mso-height-percent:0;mso-width-percent:0;mso-height-percent:0" o:hrpct="957" o:hralign="center" o:hrstd="t" o:hr="t" fillcolor="#a0a0a0" stroked="f"/>
        </w:pict>
      </w:r>
    </w:p>
    <w:p w14:paraId="033DA9DC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t>APPENDIX D: Platform-Specific Quick Guide</w:t>
      </w:r>
    </w:p>
    <w:p w14:paraId="6FAA0FF2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Instagram</w:t>
      </w:r>
    </w:p>
    <w:p w14:paraId="6A32AB81" w14:textId="77777777" w:rsidR="00F404F8" w:rsidRPr="00F404F8" w:rsidRDefault="00F404F8" w:rsidP="00F404F8">
      <w:pPr>
        <w:numPr>
          <w:ilvl w:val="0"/>
          <w:numId w:val="42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Strong images</w:t>
      </w:r>
    </w:p>
    <w:p w14:paraId="34EA56B2" w14:textId="77777777" w:rsidR="00F404F8" w:rsidRPr="00F404F8" w:rsidRDefault="00F404F8" w:rsidP="00F404F8">
      <w:pPr>
        <w:numPr>
          <w:ilvl w:val="0"/>
          <w:numId w:val="42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Short captions</w:t>
      </w:r>
    </w:p>
    <w:p w14:paraId="1D0CB48C" w14:textId="77777777" w:rsidR="00F404F8" w:rsidRPr="00F404F8" w:rsidRDefault="00F404F8" w:rsidP="00F404F8">
      <w:pPr>
        <w:numPr>
          <w:ilvl w:val="0"/>
          <w:numId w:val="42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Educational hooks</w:t>
      </w:r>
    </w:p>
    <w:p w14:paraId="0B771616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X (Twitter)</w:t>
      </w:r>
    </w:p>
    <w:p w14:paraId="7296F872" w14:textId="77777777" w:rsidR="00F404F8" w:rsidRPr="00F404F8" w:rsidRDefault="00F404F8" w:rsidP="00F404F8">
      <w:pPr>
        <w:numPr>
          <w:ilvl w:val="0"/>
          <w:numId w:val="43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Timely updates</w:t>
      </w:r>
    </w:p>
    <w:p w14:paraId="24C61EEF" w14:textId="77777777" w:rsidR="00F404F8" w:rsidRPr="00F404F8" w:rsidRDefault="00F404F8" w:rsidP="00F404F8">
      <w:pPr>
        <w:numPr>
          <w:ilvl w:val="0"/>
          <w:numId w:val="43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Links and networking</w:t>
      </w:r>
    </w:p>
    <w:p w14:paraId="5F9D717E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Facebook</w:t>
      </w:r>
    </w:p>
    <w:p w14:paraId="3617D13B" w14:textId="77777777" w:rsidR="00F404F8" w:rsidRPr="00F404F8" w:rsidRDefault="00F404F8" w:rsidP="00F404F8">
      <w:pPr>
        <w:numPr>
          <w:ilvl w:val="0"/>
          <w:numId w:val="4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Longer posts</w:t>
      </w:r>
    </w:p>
    <w:p w14:paraId="4AC291D6" w14:textId="77777777" w:rsidR="00F404F8" w:rsidRPr="00F404F8" w:rsidRDefault="00F404F8" w:rsidP="00F404F8">
      <w:pPr>
        <w:numPr>
          <w:ilvl w:val="0"/>
          <w:numId w:val="44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Member engagement</w:t>
      </w:r>
    </w:p>
    <w:p w14:paraId="25618A92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YouTube</w:t>
      </w:r>
    </w:p>
    <w:p w14:paraId="2A0DD5FD" w14:textId="77777777" w:rsidR="00F404F8" w:rsidRPr="00F404F8" w:rsidRDefault="00F404F8" w:rsidP="00F404F8">
      <w:pPr>
        <w:numPr>
          <w:ilvl w:val="0"/>
          <w:numId w:val="45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Talks and lectures</w:t>
      </w:r>
    </w:p>
    <w:p w14:paraId="6FD7014E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Bluesky</w:t>
      </w:r>
    </w:p>
    <w:p w14:paraId="265A0898" w14:textId="77777777" w:rsidR="00F404F8" w:rsidRPr="00F404F8" w:rsidRDefault="00F404F8" w:rsidP="00F404F8">
      <w:pPr>
        <w:numPr>
          <w:ilvl w:val="0"/>
          <w:numId w:val="46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Experimental</w:t>
      </w:r>
    </w:p>
    <w:p w14:paraId="6708816A" w14:textId="77777777" w:rsidR="00F404F8" w:rsidRPr="00F404F8" w:rsidRDefault="00F404F8" w:rsidP="00F404F8">
      <w:pPr>
        <w:numPr>
          <w:ilvl w:val="0"/>
          <w:numId w:val="46"/>
        </w:numPr>
        <w:spacing w:before="100" w:beforeAutospacing="1" w:after="100" w:afterAutospacing="1" w:line="240" w:lineRule="auto"/>
        <w:rPr>
          <w:color w:val="000000"/>
        </w:rPr>
      </w:pPr>
      <w:r w:rsidRPr="00F404F8">
        <w:rPr>
          <w:color w:val="000000"/>
        </w:rPr>
        <w:t>Academic engagement</w:t>
      </w:r>
    </w:p>
    <w:p w14:paraId="4C59A350" w14:textId="77777777" w:rsidR="00F404F8" w:rsidRPr="00F404F8" w:rsidRDefault="00000000" w:rsidP="00F404F8">
      <w:pPr>
        <w:spacing w:after="0"/>
      </w:pPr>
      <w:r>
        <w:rPr>
          <w:noProof/>
        </w:rPr>
        <w:pict w14:anchorId="1917EB72">
          <v:rect id="_x0000_i1036" alt="" style="width:431.9pt;height:.05pt;mso-width-percent:0;mso-height-percent:0;mso-width-percent:0;mso-height-percent:0" o:hrpct="957" o:hralign="center" o:hrstd="t" o:hr="t" fillcolor="#a0a0a0" stroked="f"/>
        </w:pict>
      </w:r>
    </w:p>
    <w:p w14:paraId="25DB0BCE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lastRenderedPageBreak/>
        <w:t>APPENDIX E: Example Post Template</w:t>
      </w:r>
    </w:p>
    <w:p w14:paraId="5F60AC36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Hook:</w:t>
      </w:r>
      <w:r w:rsidRPr="00F404F8">
        <w:rPr>
          <w:rFonts w:asciiTheme="minorHAnsi" w:hAnsiTheme="minorHAnsi"/>
          <w:color w:val="000000"/>
        </w:rPr>
        <w:br/>
        <w:t>“A distinctive Yorkshire chair from the early 19th century…”</w:t>
      </w:r>
    </w:p>
    <w:p w14:paraId="1ABB6D4F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Content:</w:t>
      </w:r>
      <w:r w:rsidRPr="00F404F8">
        <w:rPr>
          <w:rFonts w:asciiTheme="minorHAnsi" w:hAnsiTheme="minorHAnsi"/>
          <w:color w:val="000000"/>
        </w:rPr>
        <w:br/>
        <w:t>Brief explanation (what, where, why important)</w:t>
      </w:r>
    </w:p>
    <w:p w14:paraId="235D3370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Credit:</w:t>
      </w:r>
      <w:r w:rsidRPr="00F404F8">
        <w:rPr>
          <w:rFonts w:asciiTheme="minorHAnsi" w:hAnsiTheme="minorHAnsi"/>
          <w:color w:val="000000"/>
        </w:rPr>
        <w:br/>
        <w:t>Collection / source</w:t>
      </w:r>
    </w:p>
    <w:p w14:paraId="498B0AF5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Closing (optional):</w:t>
      </w:r>
      <w:r w:rsidRPr="00F404F8">
        <w:rPr>
          <w:rFonts w:asciiTheme="minorHAnsi" w:hAnsiTheme="minorHAnsi"/>
          <w:color w:val="000000"/>
        </w:rPr>
        <w:br/>
        <w:t>“Find out more in our Journal…”</w:t>
      </w:r>
    </w:p>
    <w:p w14:paraId="7630267A" w14:textId="77777777" w:rsidR="00F404F8" w:rsidRPr="00F404F8" w:rsidRDefault="00000000" w:rsidP="00F404F8">
      <w:r>
        <w:rPr>
          <w:noProof/>
        </w:rPr>
        <w:pict w14:anchorId="45B0342E">
          <v:rect id="_x0000_i1037" alt="" style="width:431.9pt;height:.05pt;mso-width-percent:0;mso-height-percent:0;mso-width-percent:0;mso-height-percent:0" o:hrpct="957" o:hralign="center" o:hrstd="t" o:hr="t" fillcolor="#a0a0a0" stroked="f"/>
        </w:pict>
      </w:r>
    </w:p>
    <w:p w14:paraId="30410F7B" w14:textId="77777777" w:rsidR="00F404F8" w:rsidRPr="00F404F8" w:rsidRDefault="00F404F8" w:rsidP="00F404F8">
      <w:pPr>
        <w:pStyle w:val="Heading1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b/>
          <w:bCs/>
          <w:color w:val="000000"/>
        </w:rPr>
        <w:t>APPENDIX F: Approval and Review</w:t>
      </w:r>
    </w:p>
    <w:p w14:paraId="4AFBB095" w14:textId="40BB4670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Approved by:</w:t>
      </w:r>
      <w:r w:rsidRPr="00F404F8">
        <w:rPr>
          <w:rFonts w:asciiTheme="minorHAnsi" w:hAnsiTheme="minorHAnsi"/>
          <w:color w:val="000000"/>
        </w:rPr>
        <w:br/>
      </w:r>
      <w:r w:rsidR="00A8467F">
        <w:rPr>
          <w:rFonts w:asciiTheme="minorHAnsi" w:hAnsiTheme="minorHAnsi"/>
          <w:color w:val="000000"/>
        </w:rPr>
        <w:t>The</w:t>
      </w:r>
      <w:r w:rsidRPr="00F404F8">
        <w:rPr>
          <w:rFonts w:asciiTheme="minorHAnsi" w:hAnsiTheme="minorHAnsi"/>
          <w:color w:val="000000"/>
        </w:rPr>
        <w:t xml:space="preserve"> Trustees</w:t>
      </w:r>
    </w:p>
    <w:p w14:paraId="34B2283C" w14:textId="1326774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Date:</w:t>
      </w:r>
      <w:r w:rsidRPr="00F404F8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="00A8467F">
        <w:rPr>
          <w:rStyle w:val="apple-converted-space"/>
          <w:rFonts w:asciiTheme="minorHAnsi" w:eastAsiaTheme="majorEastAsia" w:hAnsiTheme="minorHAnsi"/>
          <w:color w:val="000000"/>
        </w:rPr>
        <w:t>25 April 2026</w:t>
      </w:r>
    </w:p>
    <w:p w14:paraId="31BE530D" w14:textId="77777777" w:rsidR="00F404F8" w:rsidRPr="00F404F8" w:rsidRDefault="00F404F8" w:rsidP="00F404F8">
      <w:pPr>
        <w:pStyle w:val="NormalWeb"/>
        <w:rPr>
          <w:rFonts w:asciiTheme="minorHAnsi" w:hAnsiTheme="minorHAnsi"/>
          <w:color w:val="000000"/>
        </w:rPr>
      </w:pPr>
      <w:r w:rsidRPr="00F404F8">
        <w:rPr>
          <w:rStyle w:val="Strong"/>
          <w:rFonts w:asciiTheme="minorHAnsi" w:hAnsiTheme="minorHAnsi"/>
          <w:color w:val="000000"/>
        </w:rPr>
        <w:t>Next Review Date:</w:t>
      </w:r>
      <w:r w:rsidRPr="00F404F8">
        <w:rPr>
          <w:rStyle w:val="apple-converted-space"/>
          <w:rFonts w:asciiTheme="minorHAnsi" w:eastAsiaTheme="majorEastAsia" w:hAnsiTheme="minorHAnsi"/>
          <w:color w:val="000000"/>
        </w:rPr>
        <w:t> </w:t>
      </w:r>
      <w:r w:rsidRPr="00F404F8">
        <w:rPr>
          <w:rFonts w:asciiTheme="minorHAnsi" w:hAnsiTheme="minorHAnsi"/>
          <w:color w:val="000000"/>
        </w:rPr>
        <w:t>__________________</w:t>
      </w:r>
    </w:p>
    <w:p w14:paraId="6D84D79C" w14:textId="77777777" w:rsidR="00297B98" w:rsidRPr="00F404F8" w:rsidRDefault="00297B98" w:rsidP="00F404F8"/>
    <w:sectPr w:rsidR="00297B98" w:rsidRPr="00F404F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8566BD"/>
    <w:multiLevelType w:val="multilevel"/>
    <w:tmpl w:val="5C0EE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A00140"/>
    <w:multiLevelType w:val="multilevel"/>
    <w:tmpl w:val="4E54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B236CD"/>
    <w:multiLevelType w:val="multilevel"/>
    <w:tmpl w:val="05E20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CD02FC3"/>
    <w:multiLevelType w:val="multilevel"/>
    <w:tmpl w:val="F312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EF6832"/>
    <w:multiLevelType w:val="multilevel"/>
    <w:tmpl w:val="41B89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1531D8"/>
    <w:multiLevelType w:val="multilevel"/>
    <w:tmpl w:val="F3EC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9B34E9"/>
    <w:multiLevelType w:val="multilevel"/>
    <w:tmpl w:val="3004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594035C"/>
    <w:multiLevelType w:val="multilevel"/>
    <w:tmpl w:val="07B8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DC2A3A"/>
    <w:multiLevelType w:val="multilevel"/>
    <w:tmpl w:val="39A28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9501AC"/>
    <w:multiLevelType w:val="multilevel"/>
    <w:tmpl w:val="9C1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2D5E41"/>
    <w:multiLevelType w:val="hybridMultilevel"/>
    <w:tmpl w:val="5AD04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A80F48"/>
    <w:multiLevelType w:val="multilevel"/>
    <w:tmpl w:val="E3A4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91C5568"/>
    <w:multiLevelType w:val="multilevel"/>
    <w:tmpl w:val="71AE9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CDB7719"/>
    <w:multiLevelType w:val="multilevel"/>
    <w:tmpl w:val="A9B8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E15630"/>
    <w:multiLevelType w:val="multilevel"/>
    <w:tmpl w:val="72B4F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1505C7"/>
    <w:multiLevelType w:val="multilevel"/>
    <w:tmpl w:val="B81C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B9793B"/>
    <w:multiLevelType w:val="multilevel"/>
    <w:tmpl w:val="59B04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BE34CE"/>
    <w:multiLevelType w:val="multilevel"/>
    <w:tmpl w:val="F6ACC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BE2517"/>
    <w:multiLevelType w:val="multilevel"/>
    <w:tmpl w:val="45D8D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386A09"/>
    <w:multiLevelType w:val="multilevel"/>
    <w:tmpl w:val="44C22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221956"/>
    <w:multiLevelType w:val="multilevel"/>
    <w:tmpl w:val="453EB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A90ED6"/>
    <w:multiLevelType w:val="multilevel"/>
    <w:tmpl w:val="9432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E8344D"/>
    <w:multiLevelType w:val="multilevel"/>
    <w:tmpl w:val="40624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4D7307"/>
    <w:multiLevelType w:val="multilevel"/>
    <w:tmpl w:val="5C42D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CC00CC0"/>
    <w:multiLevelType w:val="hybridMultilevel"/>
    <w:tmpl w:val="88106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D0698A"/>
    <w:multiLevelType w:val="multilevel"/>
    <w:tmpl w:val="26D40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2E06639"/>
    <w:multiLevelType w:val="multilevel"/>
    <w:tmpl w:val="E764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3E13D6"/>
    <w:multiLevelType w:val="hybridMultilevel"/>
    <w:tmpl w:val="625614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4880416"/>
    <w:multiLevelType w:val="multilevel"/>
    <w:tmpl w:val="FC80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5822A6"/>
    <w:multiLevelType w:val="multilevel"/>
    <w:tmpl w:val="004CC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817B3A"/>
    <w:multiLevelType w:val="multilevel"/>
    <w:tmpl w:val="7398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0E63C2"/>
    <w:multiLevelType w:val="multilevel"/>
    <w:tmpl w:val="944A8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450E22"/>
    <w:multiLevelType w:val="multilevel"/>
    <w:tmpl w:val="B02AD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27A0484"/>
    <w:multiLevelType w:val="multilevel"/>
    <w:tmpl w:val="F1DAD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0E7CB0"/>
    <w:multiLevelType w:val="multilevel"/>
    <w:tmpl w:val="7D9C3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4276008"/>
    <w:multiLevelType w:val="multilevel"/>
    <w:tmpl w:val="CF9C1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117179"/>
    <w:multiLevelType w:val="multilevel"/>
    <w:tmpl w:val="12D61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A6261F"/>
    <w:multiLevelType w:val="multilevel"/>
    <w:tmpl w:val="6A84C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7373DF1"/>
    <w:multiLevelType w:val="multilevel"/>
    <w:tmpl w:val="1534B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D916553"/>
    <w:multiLevelType w:val="multilevel"/>
    <w:tmpl w:val="E4D4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7904534">
    <w:abstractNumId w:val="8"/>
  </w:num>
  <w:num w:numId="2" w16cid:durableId="1689597470">
    <w:abstractNumId w:val="6"/>
  </w:num>
  <w:num w:numId="3" w16cid:durableId="2074694252">
    <w:abstractNumId w:val="5"/>
  </w:num>
  <w:num w:numId="4" w16cid:durableId="155150097">
    <w:abstractNumId w:val="4"/>
  </w:num>
  <w:num w:numId="5" w16cid:durableId="541600992">
    <w:abstractNumId w:val="7"/>
  </w:num>
  <w:num w:numId="6" w16cid:durableId="452790892">
    <w:abstractNumId w:val="3"/>
  </w:num>
  <w:num w:numId="7" w16cid:durableId="1241132890">
    <w:abstractNumId w:val="2"/>
  </w:num>
  <w:num w:numId="8" w16cid:durableId="1144003884">
    <w:abstractNumId w:val="1"/>
  </w:num>
  <w:num w:numId="9" w16cid:durableId="676687658">
    <w:abstractNumId w:val="0"/>
  </w:num>
  <w:num w:numId="10" w16cid:durableId="858078490">
    <w:abstractNumId w:val="39"/>
  </w:num>
  <w:num w:numId="11" w16cid:durableId="1538473062">
    <w:abstractNumId w:val="29"/>
  </w:num>
  <w:num w:numId="12" w16cid:durableId="174619101">
    <w:abstractNumId w:val="34"/>
  </w:num>
  <w:num w:numId="13" w16cid:durableId="841579396">
    <w:abstractNumId w:val="38"/>
  </w:num>
  <w:num w:numId="14" w16cid:durableId="785999798">
    <w:abstractNumId w:val="30"/>
  </w:num>
  <w:num w:numId="15" w16cid:durableId="1385986598">
    <w:abstractNumId w:val="14"/>
  </w:num>
  <w:num w:numId="16" w16cid:durableId="896548353">
    <w:abstractNumId w:val="32"/>
  </w:num>
  <w:num w:numId="17" w16cid:durableId="1363677260">
    <w:abstractNumId w:val="42"/>
  </w:num>
  <w:num w:numId="18" w16cid:durableId="554512336">
    <w:abstractNumId w:val="47"/>
  </w:num>
  <w:num w:numId="19" w16cid:durableId="452750366">
    <w:abstractNumId w:val="46"/>
  </w:num>
  <w:num w:numId="20" w16cid:durableId="2024697913">
    <w:abstractNumId w:val="10"/>
  </w:num>
  <w:num w:numId="21" w16cid:durableId="1549992842">
    <w:abstractNumId w:val="9"/>
  </w:num>
  <w:num w:numId="22" w16cid:durableId="374357716">
    <w:abstractNumId w:val="43"/>
  </w:num>
  <w:num w:numId="23" w16cid:durableId="2123961668">
    <w:abstractNumId w:val="48"/>
  </w:num>
  <w:num w:numId="24" w16cid:durableId="1491209840">
    <w:abstractNumId w:val="13"/>
  </w:num>
  <w:num w:numId="25" w16cid:durableId="2084451308">
    <w:abstractNumId w:val="12"/>
  </w:num>
  <w:num w:numId="26" w16cid:durableId="531306570">
    <w:abstractNumId w:val="23"/>
  </w:num>
  <w:num w:numId="27" w16cid:durableId="1960330719">
    <w:abstractNumId w:val="44"/>
  </w:num>
  <w:num w:numId="28" w16cid:durableId="145166104">
    <w:abstractNumId w:val="28"/>
  </w:num>
  <w:num w:numId="29" w16cid:durableId="1293631873">
    <w:abstractNumId w:val="26"/>
  </w:num>
  <w:num w:numId="30" w16cid:durableId="1608855314">
    <w:abstractNumId w:val="18"/>
  </w:num>
  <w:num w:numId="31" w16cid:durableId="1141919911">
    <w:abstractNumId w:val="41"/>
  </w:num>
  <w:num w:numId="32" w16cid:durableId="176312579">
    <w:abstractNumId w:val="37"/>
  </w:num>
  <w:num w:numId="33" w16cid:durableId="1974359466">
    <w:abstractNumId w:val="21"/>
  </w:num>
  <w:num w:numId="34" w16cid:durableId="1313101228">
    <w:abstractNumId w:val="20"/>
  </w:num>
  <w:num w:numId="35" w16cid:durableId="312175194">
    <w:abstractNumId w:val="35"/>
  </w:num>
  <w:num w:numId="36" w16cid:durableId="148642064">
    <w:abstractNumId w:val="24"/>
  </w:num>
  <w:num w:numId="37" w16cid:durableId="225529479">
    <w:abstractNumId w:val="25"/>
  </w:num>
  <w:num w:numId="38" w16cid:durableId="1583485747">
    <w:abstractNumId w:val="27"/>
  </w:num>
  <w:num w:numId="39" w16cid:durableId="172574614">
    <w:abstractNumId w:val="22"/>
  </w:num>
  <w:num w:numId="40" w16cid:durableId="1517883912">
    <w:abstractNumId w:val="11"/>
  </w:num>
  <w:num w:numId="41" w16cid:durableId="1285232163">
    <w:abstractNumId w:val="40"/>
  </w:num>
  <w:num w:numId="42" w16cid:durableId="230772146">
    <w:abstractNumId w:val="17"/>
  </w:num>
  <w:num w:numId="43" w16cid:durableId="391543027">
    <w:abstractNumId w:val="45"/>
  </w:num>
  <w:num w:numId="44" w16cid:durableId="914047984">
    <w:abstractNumId w:val="31"/>
  </w:num>
  <w:num w:numId="45" w16cid:durableId="1264455097">
    <w:abstractNumId w:val="15"/>
  </w:num>
  <w:num w:numId="46" w16cid:durableId="1476407497">
    <w:abstractNumId w:val="16"/>
  </w:num>
  <w:num w:numId="47" w16cid:durableId="365835531">
    <w:abstractNumId w:val="19"/>
  </w:num>
  <w:num w:numId="48" w16cid:durableId="2142845631">
    <w:abstractNumId w:val="36"/>
  </w:num>
  <w:num w:numId="49" w16cid:durableId="44893625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6117"/>
    <w:rsid w:val="00236112"/>
    <w:rsid w:val="0029639D"/>
    <w:rsid w:val="00297B98"/>
    <w:rsid w:val="002E4C1F"/>
    <w:rsid w:val="00326F90"/>
    <w:rsid w:val="003A6E61"/>
    <w:rsid w:val="004A2401"/>
    <w:rsid w:val="00544577"/>
    <w:rsid w:val="005774D3"/>
    <w:rsid w:val="00582661"/>
    <w:rsid w:val="00912A31"/>
    <w:rsid w:val="00A507B1"/>
    <w:rsid w:val="00A8467F"/>
    <w:rsid w:val="00A97418"/>
    <w:rsid w:val="00AA1D8D"/>
    <w:rsid w:val="00B47730"/>
    <w:rsid w:val="00CB0664"/>
    <w:rsid w:val="00E141ED"/>
    <w:rsid w:val="00F404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BB945A"/>
  <w14:defaultImageDpi w14:val="300"/>
  <w15:docId w15:val="{231D92E2-2D54-4F4E-8DE9-AE868EC9A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F40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whitespace-normal">
    <w:name w:val="whitespace-normal"/>
    <w:basedOn w:val="DefaultParagraphFont"/>
    <w:rsid w:val="00F404F8"/>
  </w:style>
  <w:style w:type="character" w:customStyle="1" w:styleId="apple-converted-space">
    <w:name w:val="apple-converted-space"/>
    <w:basedOn w:val="DefaultParagraphFont"/>
    <w:rsid w:val="00F40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17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Elizabeth Hancock</cp:lastModifiedBy>
  <cp:revision>3</cp:revision>
  <cp:lastPrinted>2026-04-08T16:27:00Z</cp:lastPrinted>
  <dcterms:created xsi:type="dcterms:W3CDTF">2026-05-19T16:17:00Z</dcterms:created>
  <dcterms:modified xsi:type="dcterms:W3CDTF">2026-06-02T18:07:00Z</dcterms:modified>
  <cp:category/>
</cp:coreProperties>
</file>